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10AB55E4" w:rsidR="005C4ABE" w:rsidRDefault="0027720C">
      <w:r>
        <w:rPr>
          <w:b/>
          <w:noProof/>
          <w:sz w:val="16"/>
          <w:szCs w:val="16"/>
        </w:rPr>
        <mc:AlternateContent>
          <mc:Choice Requires="wps">
            <w:drawing>
              <wp:anchor distT="0" distB="0" distL="114300" distR="114300" simplePos="0" relativeHeight="251659264" behindDoc="0" locked="0" layoutInCell="1" allowOverlap="1" wp14:anchorId="77ECD896" wp14:editId="3D99EEFF">
                <wp:simplePos x="0" y="0"/>
                <wp:positionH relativeFrom="column">
                  <wp:posOffset>876300</wp:posOffset>
                </wp:positionH>
                <wp:positionV relativeFrom="paragraph">
                  <wp:posOffset>254000</wp:posOffset>
                </wp:positionV>
                <wp:extent cx="23876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876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2E70DFCD" w:rsidR="00425560" w:rsidRPr="006D5C7D" w:rsidRDefault="0027720C" w:rsidP="00425560">
                            <w:pPr>
                              <w:rPr>
                                <w:i/>
                                <w:color w:val="323E4F" w:themeColor="text2" w:themeShade="BF"/>
                                <w:sz w:val="24"/>
                                <w:szCs w:val="24"/>
                              </w:rPr>
                            </w:pPr>
                            <w:r>
                              <w:rPr>
                                <w:i/>
                                <w:color w:val="323E4F" w:themeColor="text2" w:themeShade="BF"/>
                                <w:sz w:val="24"/>
                                <w:szCs w:val="24"/>
                              </w:rPr>
                              <w:t>The Founding: From Colonies to the United States: SS.7.CG.1.</w:t>
                            </w:r>
                            <w:r w:rsidR="0037413A">
                              <w:rPr>
                                <w:i/>
                                <w:color w:val="323E4F" w:themeColor="text2" w:themeShade="BF"/>
                                <w:sz w:val="24"/>
                                <w:szCs w:val="24"/>
                              </w:rPr>
                              <w:t>6</w:t>
                            </w:r>
                          </w:p>
                          <w:p w14:paraId="08946024" w14:textId="7AF0D995" w:rsidR="00425560" w:rsidRPr="006D5C7D" w:rsidRDefault="00CD2035" w:rsidP="00425560">
                            <w:pPr>
                              <w:rPr>
                                <w:b/>
                                <w:i/>
                                <w:color w:val="323E4F" w:themeColor="text2" w:themeShade="BF"/>
                                <w:sz w:val="24"/>
                                <w:szCs w:val="24"/>
                              </w:rPr>
                            </w:pPr>
                            <w:r>
                              <w:rPr>
                                <w:b/>
                                <w:i/>
                                <w:color w:val="323E4F" w:themeColor="text2" w:themeShade="BF"/>
                                <w:sz w:val="24"/>
                                <w:szCs w:val="24"/>
                              </w:rPr>
                              <w:t>Declaration of Independence</w:t>
                            </w:r>
                          </w:p>
                          <w:p w14:paraId="3F38EE4A" w14:textId="338BBB14"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18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" filled="f" stroked="f">
                <v:textbox>
                  <w:txbxContent>
                    <w:p w14:paraId="25D8C899" w14:textId="2E70DFCD" w:rsidR="00425560" w:rsidRPr="006D5C7D" w:rsidRDefault="0027720C" w:rsidP="00425560">
                      <w:pPr>
                        <w:rPr>
                          <w:i/>
                          <w:color w:val="323E4F" w:themeColor="text2" w:themeShade="BF"/>
                          <w:sz w:val="24"/>
                          <w:szCs w:val="24"/>
                        </w:rPr>
                      </w:pPr>
                      <w:r>
                        <w:rPr>
                          <w:i/>
                          <w:color w:val="323E4F" w:themeColor="text2" w:themeShade="BF"/>
                          <w:sz w:val="24"/>
                          <w:szCs w:val="24"/>
                        </w:rPr>
                        <w:t>The Founding: From Colonies to the United States: SS.7.CG.1.</w:t>
                      </w:r>
                      <w:r w:rsidR="0037413A">
                        <w:rPr>
                          <w:i/>
                          <w:color w:val="323E4F" w:themeColor="text2" w:themeShade="BF"/>
                          <w:sz w:val="24"/>
                          <w:szCs w:val="24"/>
                        </w:rPr>
                        <w:t>6</w:t>
                      </w:r>
                    </w:p>
                    <w:p w14:paraId="08946024" w14:textId="7AF0D995" w:rsidR="00425560" w:rsidRPr="006D5C7D" w:rsidRDefault="00CD2035" w:rsidP="00425560">
                      <w:pPr>
                        <w:rPr>
                          <w:b/>
                          <w:i/>
                          <w:color w:val="323E4F" w:themeColor="text2" w:themeShade="BF"/>
                          <w:sz w:val="24"/>
                          <w:szCs w:val="24"/>
                        </w:rPr>
                      </w:pPr>
                      <w:r>
                        <w:rPr>
                          <w:b/>
                          <w:i/>
                          <w:color w:val="323E4F" w:themeColor="text2" w:themeShade="BF"/>
                          <w:sz w:val="24"/>
                          <w:szCs w:val="24"/>
                        </w:rPr>
                        <w:t>Declaration of Independence</w:t>
                      </w:r>
                    </w:p>
                    <w:p w14:paraId="3F38EE4A" w14:textId="338BBB14"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#6</w:t>
                      </w:r>
                    </w:p>
                  </w:txbxContent>
                </v:textbox>
                <w10:wrap type="square"/>
              </v:shape>
            </w:pict>
          </mc:Fallback>
        </mc:AlternateContent>
      </w:r>
      <w:r>
        <w:rPr>
          <w:noProof/>
        </w:rPr>
        <w:drawing>
          <wp:anchor distT="0" distB="0" distL="114300" distR="114300" simplePos="0" relativeHeight="251661312" behindDoc="0" locked="0" layoutInCell="1" allowOverlap="1" wp14:anchorId="01C9A56A" wp14:editId="2DE379AF">
            <wp:simplePos x="0" y="0"/>
            <wp:positionH relativeFrom="margin">
              <wp:posOffset>6350</wp:posOffset>
            </wp:positionH>
            <wp:positionV relativeFrom="margin">
              <wp:posOffset>190500</wp:posOffset>
            </wp:positionV>
            <wp:extent cx="787400" cy="8045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00" cy="804545"/>
                    </a:xfrm>
                    <a:prstGeom prst="rect">
                      <a:avLst/>
                    </a:prstGeom>
                  </pic:spPr>
                </pic:pic>
              </a:graphicData>
            </a:graphic>
            <wp14:sizeRelH relativeFrom="margin">
              <wp14:pctWidth>0</wp14:pctWidth>
            </wp14:sizeRelH>
          </wp:anchor>
        </w:drawing>
      </w:r>
      <w:r w:rsidR="000972A2">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179CDB3E" w:rsidR="00425560" w:rsidRPr="00425560" w:rsidRDefault="000F1470" w:rsidP="00425560">
      <w:r>
        <w:rPr>
          <w:i/>
          <w:noProof/>
          <w:sz w:val="28"/>
          <w:szCs w:val="28"/>
        </w:rPr>
        <mc:AlternateContent>
          <mc:Choice Requires="wps">
            <w:drawing>
              <wp:anchor distT="0" distB="0" distL="114300" distR="114300" simplePos="0" relativeHeight="251664384" behindDoc="0" locked="0" layoutInCell="1" allowOverlap="1" wp14:anchorId="231F332B" wp14:editId="491784D3">
                <wp:simplePos x="0" y="0"/>
                <wp:positionH relativeFrom="column">
                  <wp:posOffset>-76200</wp:posOffset>
                </wp:positionH>
                <wp:positionV relativeFrom="paragraph">
                  <wp:posOffset>196215</wp:posOffset>
                </wp:positionV>
                <wp:extent cx="6972300" cy="8128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8128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8C5AE84" w14:textId="5F897F88" w:rsidR="00425560" w:rsidRPr="00CD2035" w:rsidRDefault="00CD2035" w:rsidP="00CD2035">
                            <w:pPr>
                              <w:spacing w:before="94" w:line="237" w:lineRule="auto"/>
                              <w:ind w:right="345"/>
                              <w:rPr>
                                <w:color w:val="000000" w:themeColor="text1"/>
                                <w:sz w:val="24"/>
                                <w:szCs w:val="24"/>
                              </w:rPr>
                            </w:pPr>
                            <w:r w:rsidRPr="00CD2035">
                              <w:rPr>
                                <w:b/>
                                <w:i/>
                                <w:color w:val="000000" w:themeColor="text1"/>
                                <w:sz w:val="24"/>
                                <w:szCs w:val="24"/>
                              </w:rPr>
                              <w:t>SS.7.CG.1.6 Benchmark Clarification 6</w:t>
                            </w:r>
                            <w:r w:rsidRPr="00CD2035">
                              <w:rPr>
                                <w:i/>
                                <w:color w:val="000000" w:themeColor="text1"/>
                                <w:sz w:val="24"/>
                                <w:szCs w:val="24"/>
                              </w:rPr>
                              <w:t xml:space="preserve">: </w:t>
                            </w:r>
                            <w:r w:rsidRPr="00CD2035">
                              <w:rPr>
                                <w:color w:val="000000" w:themeColor="text1"/>
                                <w:sz w:val="24"/>
                                <w:szCs w:val="24"/>
                              </w:rPr>
                              <w:t>Students will recognize colonial grievances identified in the Declaration of Independence (e.g., imposing taxes without the consent of the people, suspending trial by jury, limiting judicial powers, quartering soldiers and dissolving legislatures).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" filled="f" strokecolor="black [3213]" strokeweight="1pt">
                <v:textbox>
                  <w:txbxContent>
                    <w:p w14:paraId="48C5AE84" w14:textId="5F897F88" w:rsidR="00425560" w:rsidRPr="00CD2035" w:rsidRDefault="00CD2035" w:rsidP="00CD2035">
                      <w:pPr>
                        <w:spacing w:before="94" w:line="237" w:lineRule="auto"/>
                        <w:ind w:right="345"/>
                        <w:rPr>
                          <w:color w:val="000000" w:themeColor="text1"/>
                          <w:sz w:val="24"/>
                          <w:szCs w:val="24"/>
                        </w:rPr>
                      </w:pPr>
                      <w:r w:rsidRPr="00CD2035">
                        <w:rPr>
                          <w:b/>
                          <w:i/>
                          <w:color w:val="000000" w:themeColor="text1"/>
                          <w:sz w:val="24"/>
                          <w:szCs w:val="24"/>
                        </w:rPr>
                        <w:t>SS.7.CG.1.6 Benchmark Clarification 6</w:t>
                      </w:r>
                      <w:r w:rsidRPr="00CD2035">
                        <w:rPr>
                          <w:i/>
                          <w:color w:val="000000" w:themeColor="text1"/>
                          <w:sz w:val="24"/>
                          <w:szCs w:val="24"/>
                        </w:rPr>
                        <w:t xml:space="preserve">: </w:t>
                      </w:r>
                      <w:r w:rsidRPr="00CD2035">
                        <w:rPr>
                          <w:color w:val="000000" w:themeColor="text1"/>
                          <w:sz w:val="24"/>
                          <w:szCs w:val="24"/>
                        </w:rPr>
                        <w:t>Students will recognize colonial grievances identified in the Declaration of Independence (e.g., imposing taxes without the consent of the people, suspending trial by jury, limiting judicial powers, quartering soldiers and dissolving legislatures).</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1B761F4">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5346BC6"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0980EEB" w:rsidR="00425560" w:rsidRPr="00425560" w:rsidRDefault="00425560" w:rsidP="00425560"/>
    <w:p w14:paraId="4107F919" w14:textId="20410F4D" w:rsidR="00425560" w:rsidRPr="00425560" w:rsidRDefault="00425560" w:rsidP="00425560"/>
    <w:p w14:paraId="2151B7BA" w14:textId="5A12EC05" w:rsidR="00425560" w:rsidRDefault="00425560" w:rsidP="00425560"/>
    <w:p w14:paraId="198A63FE" w14:textId="6610FBCE" w:rsidR="00425560" w:rsidRDefault="00425560" w:rsidP="00425560"/>
    <w:p w14:paraId="36708EBF" w14:textId="4FBE851A" w:rsidR="00F33B7B" w:rsidRDefault="00F33B7B" w:rsidP="0027720C">
      <w:pPr>
        <w:pBdr>
          <w:top w:val="nil"/>
          <w:left w:val="nil"/>
          <w:bottom w:val="nil"/>
          <w:right w:val="nil"/>
          <w:between w:val="nil"/>
        </w:pBdr>
        <w:rPr>
          <w:color w:val="000000"/>
          <w:sz w:val="20"/>
          <w:szCs w:val="20"/>
        </w:rPr>
      </w:pPr>
    </w:p>
    <w:p w14:paraId="7619A2B7" w14:textId="77777777" w:rsidR="00CD2035" w:rsidRDefault="00CD2035" w:rsidP="00CD2035">
      <w:pPr>
        <w:pBdr>
          <w:top w:val="nil"/>
          <w:left w:val="nil"/>
          <w:bottom w:val="nil"/>
          <w:right w:val="nil"/>
          <w:between w:val="nil"/>
        </w:pBdr>
        <w:spacing w:before="5" w:after="1"/>
        <w:rPr>
          <w:color w:val="000000"/>
          <w:sz w:val="24"/>
          <w:szCs w:val="24"/>
        </w:rPr>
      </w:pP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2340"/>
        <w:gridCol w:w="2880"/>
      </w:tblGrid>
      <w:tr w:rsidR="00CD2035" w14:paraId="1CD0E75A" w14:textId="77777777" w:rsidTr="00100931">
        <w:trPr>
          <w:trHeight w:val="710"/>
        </w:trPr>
        <w:tc>
          <w:tcPr>
            <w:tcW w:w="5400" w:type="dxa"/>
          </w:tcPr>
          <w:p w14:paraId="50843227" w14:textId="77777777" w:rsidR="00CD2035" w:rsidRDefault="00CD2035" w:rsidP="00CD2035">
            <w:pPr>
              <w:pBdr>
                <w:top w:val="nil"/>
                <w:left w:val="nil"/>
                <w:bottom w:val="nil"/>
                <w:right w:val="nil"/>
                <w:between w:val="nil"/>
              </w:pBdr>
              <w:spacing w:before="53"/>
              <w:ind w:right="2242"/>
              <w:rPr>
                <w:b/>
                <w:color w:val="000000"/>
                <w:sz w:val="24"/>
                <w:szCs w:val="24"/>
              </w:rPr>
            </w:pPr>
            <w:r>
              <w:rPr>
                <w:b/>
                <w:color w:val="000000"/>
                <w:sz w:val="24"/>
                <w:szCs w:val="24"/>
              </w:rPr>
              <w:t>Grievance</w:t>
            </w:r>
          </w:p>
        </w:tc>
        <w:tc>
          <w:tcPr>
            <w:tcW w:w="2340" w:type="dxa"/>
          </w:tcPr>
          <w:p w14:paraId="7A84DCC1" w14:textId="77777777" w:rsidR="00CD2035" w:rsidRDefault="00CD2035" w:rsidP="00CD2035">
            <w:pPr>
              <w:pBdr>
                <w:top w:val="nil"/>
                <w:left w:val="nil"/>
                <w:bottom w:val="nil"/>
                <w:right w:val="nil"/>
                <w:between w:val="nil"/>
              </w:pBdr>
              <w:spacing w:before="53" w:line="242" w:lineRule="auto"/>
              <w:ind w:right="391"/>
              <w:rPr>
                <w:b/>
                <w:color w:val="000000"/>
                <w:sz w:val="24"/>
                <w:szCs w:val="24"/>
              </w:rPr>
            </w:pPr>
            <w:r>
              <w:rPr>
                <w:b/>
                <w:color w:val="000000"/>
                <w:sz w:val="24"/>
                <w:szCs w:val="24"/>
              </w:rPr>
              <w:t>Grievance Description</w:t>
            </w:r>
          </w:p>
        </w:tc>
        <w:tc>
          <w:tcPr>
            <w:tcW w:w="2880" w:type="dxa"/>
          </w:tcPr>
          <w:p w14:paraId="5615C91B" w14:textId="77777777" w:rsidR="00CD2035" w:rsidRDefault="00CD2035" w:rsidP="00CD2035">
            <w:pPr>
              <w:pBdr>
                <w:top w:val="nil"/>
                <w:left w:val="nil"/>
                <w:bottom w:val="nil"/>
                <w:right w:val="nil"/>
                <w:between w:val="nil"/>
              </w:pBdr>
              <w:spacing w:before="53" w:line="242" w:lineRule="auto"/>
              <w:rPr>
                <w:b/>
                <w:color w:val="000000"/>
                <w:sz w:val="24"/>
                <w:szCs w:val="24"/>
              </w:rPr>
            </w:pPr>
            <w:r>
              <w:rPr>
                <w:b/>
                <w:color w:val="000000"/>
                <w:sz w:val="24"/>
                <w:szCs w:val="24"/>
              </w:rPr>
              <w:t>Natural Right(s) Violated</w:t>
            </w:r>
          </w:p>
        </w:tc>
      </w:tr>
      <w:tr w:rsidR="00CD2035" w14:paraId="285798CD" w14:textId="77777777" w:rsidTr="00100931">
        <w:trPr>
          <w:trHeight w:val="988"/>
        </w:trPr>
        <w:tc>
          <w:tcPr>
            <w:tcW w:w="5400" w:type="dxa"/>
          </w:tcPr>
          <w:p w14:paraId="154839AB" w14:textId="77777777" w:rsidR="00CD2035" w:rsidRDefault="00CD2035" w:rsidP="00CD2035">
            <w:pPr>
              <w:pBdr>
                <w:top w:val="nil"/>
                <w:left w:val="nil"/>
                <w:bottom w:val="nil"/>
                <w:right w:val="nil"/>
                <w:between w:val="nil"/>
              </w:pBdr>
              <w:spacing w:before="53"/>
              <w:ind w:right="186"/>
              <w:rPr>
                <w:color w:val="000000"/>
                <w:sz w:val="24"/>
                <w:szCs w:val="24"/>
              </w:rPr>
            </w:pPr>
            <w:r>
              <w:rPr>
                <w:sz w:val="24"/>
                <w:szCs w:val="24"/>
              </w:rPr>
              <w:t>“</w:t>
            </w:r>
            <w:r>
              <w:rPr>
                <w:color w:val="000000"/>
                <w:sz w:val="24"/>
                <w:szCs w:val="24"/>
              </w:rPr>
              <w:t>He has dissolved representative houses repeatedly, for opposing with manly firmness his invasions on the rights of the people.</w:t>
            </w:r>
            <w:r>
              <w:rPr>
                <w:sz w:val="24"/>
                <w:szCs w:val="24"/>
              </w:rPr>
              <w:t>”</w:t>
            </w:r>
          </w:p>
        </w:tc>
        <w:tc>
          <w:tcPr>
            <w:tcW w:w="2340" w:type="dxa"/>
          </w:tcPr>
          <w:p w14:paraId="0ED92406" w14:textId="77777777" w:rsidR="00CD2035" w:rsidRDefault="00CD2035" w:rsidP="00CD2035">
            <w:pPr>
              <w:pBdr>
                <w:top w:val="nil"/>
                <w:left w:val="nil"/>
                <w:bottom w:val="nil"/>
                <w:right w:val="nil"/>
                <w:between w:val="nil"/>
              </w:pBdr>
              <w:spacing w:before="53" w:line="242" w:lineRule="auto"/>
              <w:ind w:right="391"/>
              <w:rPr>
                <w:color w:val="000000"/>
                <w:sz w:val="24"/>
                <w:szCs w:val="24"/>
              </w:rPr>
            </w:pPr>
            <w:r>
              <w:rPr>
                <w:color w:val="000000"/>
                <w:sz w:val="24"/>
                <w:szCs w:val="24"/>
              </w:rPr>
              <w:t>Dissolving legislatures</w:t>
            </w:r>
          </w:p>
        </w:tc>
        <w:tc>
          <w:tcPr>
            <w:tcW w:w="2880" w:type="dxa"/>
          </w:tcPr>
          <w:p w14:paraId="3B47B7EC" w14:textId="77777777" w:rsidR="00CD2035" w:rsidRDefault="00CD2035" w:rsidP="001E43BC">
            <w:pPr>
              <w:pBdr>
                <w:top w:val="nil"/>
                <w:left w:val="nil"/>
                <w:bottom w:val="nil"/>
                <w:right w:val="nil"/>
                <w:between w:val="nil"/>
              </w:pBdr>
              <w:spacing w:before="9"/>
              <w:rPr>
                <w:color w:val="000000"/>
                <w:sz w:val="28"/>
                <w:szCs w:val="28"/>
              </w:rPr>
            </w:pPr>
          </w:p>
          <w:p w14:paraId="4967A5FC" w14:textId="77777777" w:rsidR="00CD2035" w:rsidRDefault="00CD2035" w:rsidP="00CD2035">
            <w:pPr>
              <w:pBdr>
                <w:top w:val="nil"/>
                <w:left w:val="nil"/>
                <w:bottom w:val="nil"/>
                <w:right w:val="nil"/>
                <w:between w:val="nil"/>
              </w:pBdr>
              <w:rPr>
                <w:color w:val="000000"/>
                <w:sz w:val="24"/>
                <w:szCs w:val="24"/>
              </w:rPr>
            </w:pPr>
            <w:r>
              <w:rPr>
                <w:color w:val="000000"/>
                <w:sz w:val="24"/>
                <w:szCs w:val="24"/>
              </w:rPr>
              <w:t>Liberty</w:t>
            </w:r>
          </w:p>
        </w:tc>
      </w:tr>
      <w:tr w:rsidR="00CD2035" w14:paraId="3CCBCEA7" w14:textId="77777777" w:rsidTr="00100931">
        <w:trPr>
          <w:trHeight w:val="988"/>
        </w:trPr>
        <w:tc>
          <w:tcPr>
            <w:tcW w:w="5400" w:type="dxa"/>
          </w:tcPr>
          <w:p w14:paraId="438DCBA9" w14:textId="77777777" w:rsidR="00CD2035" w:rsidRDefault="00CD2035" w:rsidP="00CD2035">
            <w:pPr>
              <w:pBdr>
                <w:top w:val="nil"/>
                <w:left w:val="nil"/>
                <w:bottom w:val="nil"/>
                <w:right w:val="nil"/>
                <w:between w:val="nil"/>
              </w:pBdr>
              <w:spacing w:before="53"/>
              <w:ind w:right="186"/>
              <w:rPr>
                <w:color w:val="000000"/>
                <w:sz w:val="24"/>
                <w:szCs w:val="24"/>
              </w:rPr>
            </w:pPr>
            <w:r>
              <w:rPr>
                <w:sz w:val="24"/>
                <w:szCs w:val="24"/>
              </w:rPr>
              <w:t>“</w:t>
            </w:r>
            <w:r>
              <w:rPr>
                <w:color w:val="000000"/>
                <w:sz w:val="24"/>
                <w:szCs w:val="24"/>
              </w:rPr>
              <w:t xml:space="preserve">He has obstructed the administration of justice, by refusing his </w:t>
            </w:r>
            <w:r>
              <w:rPr>
                <w:b/>
                <w:color w:val="000000"/>
                <w:sz w:val="24"/>
                <w:szCs w:val="24"/>
              </w:rPr>
              <w:t xml:space="preserve">assent </w:t>
            </w:r>
            <w:r>
              <w:rPr>
                <w:color w:val="000000"/>
                <w:sz w:val="24"/>
                <w:szCs w:val="24"/>
              </w:rPr>
              <w:t>to laws for establishing judiciary powers.</w:t>
            </w:r>
            <w:r>
              <w:rPr>
                <w:sz w:val="24"/>
                <w:szCs w:val="24"/>
              </w:rPr>
              <w:t>”</w:t>
            </w:r>
          </w:p>
        </w:tc>
        <w:tc>
          <w:tcPr>
            <w:tcW w:w="2340" w:type="dxa"/>
          </w:tcPr>
          <w:p w14:paraId="31CAEE68" w14:textId="77777777" w:rsidR="00CD2035" w:rsidRDefault="00CD2035" w:rsidP="00CD2035">
            <w:pPr>
              <w:pBdr>
                <w:top w:val="nil"/>
                <w:left w:val="nil"/>
                <w:bottom w:val="nil"/>
                <w:right w:val="nil"/>
                <w:between w:val="nil"/>
              </w:pBdr>
              <w:spacing w:before="53" w:line="242" w:lineRule="auto"/>
              <w:ind w:right="485"/>
              <w:rPr>
                <w:color w:val="000000"/>
                <w:sz w:val="24"/>
                <w:szCs w:val="24"/>
              </w:rPr>
            </w:pPr>
            <w:r>
              <w:rPr>
                <w:color w:val="000000"/>
                <w:sz w:val="24"/>
                <w:szCs w:val="24"/>
              </w:rPr>
              <w:t>Limiting judicial powers</w:t>
            </w:r>
          </w:p>
        </w:tc>
        <w:tc>
          <w:tcPr>
            <w:tcW w:w="2880" w:type="dxa"/>
          </w:tcPr>
          <w:p w14:paraId="43DAD7AE" w14:textId="77777777" w:rsidR="00CD2035" w:rsidRDefault="00CD2035" w:rsidP="00CD2035">
            <w:pPr>
              <w:pBdr>
                <w:top w:val="nil"/>
                <w:left w:val="nil"/>
                <w:bottom w:val="nil"/>
                <w:right w:val="nil"/>
                <w:between w:val="nil"/>
              </w:pBdr>
              <w:rPr>
                <w:color w:val="000000"/>
                <w:sz w:val="24"/>
                <w:szCs w:val="24"/>
              </w:rPr>
            </w:pPr>
          </w:p>
          <w:p w14:paraId="294E52D0" w14:textId="2A741F20" w:rsidR="00CD2035" w:rsidRDefault="00CD2035" w:rsidP="00CD2035">
            <w:pPr>
              <w:pBdr>
                <w:top w:val="nil"/>
                <w:left w:val="nil"/>
                <w:bottom w:val="nil"/>
                <w:right w:val="nil"/>
                <w:between w:val="nil"/>
              </w:pBdr>
              <w:rPr>
                <w:color w:val="000000"/>
                <w:sz w:val="24"/>
                <w:szCs w:val="24"/>
              </w:rPr>
            </w:pPr>
            <w:r>
              <w:rPr>
                <w:color w:val="000000"/>
                <w:sz w:val="24"/>
                <w:szCs w:val="24"/>
              </w:rPr>
              <w:t>Liberty</w:t>
            </w:r>
          </w:p>
        </w:tc>
      </w:tr>
      <w:tr w:rsidR="00CD2035" w14:paraId="0BA74810" w14:textId="77777777" w:rsidTr="00100931">
        <w:trPr>
          <w:trHeight w:val="983"/>
        </w:trPr>
        <w:tc>
          <w:tcPr>
            <w:tcW w:w="5400" w:type="dxa"/>
          </w:tcPr>
          <w:p w14:paraId="71C3B561" w14:textId="77777777" w:rsidR="00CD2035" w:rsidRDefault="00CD2035" w:rsidP="00CD2035">
            <w:pPr>
              <w:pBdr>
                <w:top w:val="nil"/>
                <w:left w:val="nil"/>
                <w:bottom w:val="nil"/>
                <w:right w:val="nil"/>
                <w:between w:val="nil"/>
              </w:pBdr>
              <w:spacing w:before="53"/>
              <w:ind w:right="270"/>
              <w:rPr>
                <w:color w:val="000000"/>
                <w:sz w:val="24"/>
                <w:szCs w:val="24"/>
              </w:rPr>
            </w:pPr>
            <w:r>
              <w:rPr>
                <w:sz w:val="24"/>
                <w:szCs w:val="24"/>
              </w:rPr>
              <w:t>“</w:t>
            </w:r>
            <w:r>
              <w:rPr>
                <w:color w:val="000000"/>
                <w:sz w:val="24"/>
                <w:szCs w:val="24"/>
              </w:rPr>
              <w:t>He has made judges dependent on his will alone, for the tenure of their offices, and the amount and payment of their salaries.</w:t>
            </w:r>
            <w:r>
              <w:rPr>
                <w:sz w:val="24"/>
                <w:szCs w:val="24"/>
              </w:rPr>
              <w:t>”</w:t>
            </w:r>
          </w:p>
        </w:tc>
        <w:tc>
          <w:tcPr>
            <w:tcW w:w="2340" w:type="dxa"/>
          </w:tcPr>
          <w:p w14:paraId="7C124CD6" w14:textId="77777777" w:rsidR="00CD2035" w:rsidRDefault="00CD2035" w:rsidP="00CD2035">
            <w:pPr>
              <w:pBdr>
                <w:top w:val="nil"/>
                <w:left w:val="nil"/>
                <w:bottom w:val="nil"/>
                <w:right w:val="nil"/>
                <w:between w:val="nil"/>
              </w:pBdr>
              <w:spacing w:before="55" w:line="237" w:lineRule="auto"/>
              <w:ind w:right="485"/>
              <w:rPr>
                <w:color w:val="000000"/>
                <w:sz w:val="24"/>
                <w:szCs w:val="24"/>
              </w:rPr>
            </w:pPr>
            <w:r>
              <w:rPr>
                <w:color w:val="000000"/>
                <w:sz w:val="24"/>
                <w:szCs w:val="24"/>
              </w:rPr>
              <w:t>Limiting judicial powers</w:t>
            </w:r>
          </w:p>
        </w:tc>
        <w:tc>
          <w:tcPr>
            <w:tcW w:w="2880" w:type="dxa"/>
          </w:tcPr>
          <w:p w14:paraId="04DC6EEB" w14:textId="77777777" w:rsidR="00CD2035" w:rsidRDefault="00CD2035" w:rsidP="00CD2035">
            <w:pPr>
              <w:pBdr>
                <w:top w:val="nil"/>
                <w:left w:val="nil"/>
                <w:bottom w:val="nil"/>
                <w:right w:val="nil"/>
                <w:between w:val="nil"/>
              </w:pBdr>
              <w:rPr>
                <w:color w:val="000000"/>
                <w:sz w:val="28"/>
                <w:szCs w:val="28"/>
              </w:rPr>
            </w:pPr>
          </w:p>
          <w:p w14:paraId="4945890B" w14:textId="59F0C5AD" w:rsidR="00CD2035" w:rsidRDefault="00CD2035" w:rsidP="00CD2035">
            <w:pPr>
              <w:pBdr>
                <w:top w:val="nil"/>
                <w:left w:val="nil"/>
                <w:bottom w:val="nil"/>
                <w:right w:val="nil"/>
                <w:between w:val="nil"/>
              </w:pBdr>
              <w:rPr>
                <w:color w:val="000000"/>
                <w:sz w:val="24"/>
                <w:szCs w:val="24"/>
              </w:rPr>
            </w:pPr>
            <w:r>
              <w:rPr>
                <w:color w:val="000000"/>
                <w:sz w:val="24"/>
                <w:szCs w:val="24"/>
              </w:rPr>
              <w:t>Liberty</w:t>
            </w:r>
          </w:p>
        </w:tc>
      </w:tr>
      <w:tr w:rsidR="00CD2035" w14:paraId="2359C847" w14:textId="77777777" w:rsidTr="00100931">
        <w:trPr>
          <w:trHeight w:val="944"/>
        </w:trPr>
        <w:tc>
          <w:tcPr>
            <w:tcW w:w="5400" w:type="dxa"/>
          </w:tcPr>
          <w:p w14:paraId="2B8431DB" w14:textId="77777777" w:rsidR="00CD2035" w:rsidRDefault="00CD2035" w:rsidP="00CD2035">
            <w:pPr>
              <w:pBdr>
                <w:top w:val="nil"/>
                <w:left w:val="nil"/>
                <w:bottom w:val="nil"/>
                <w:right w:val="nil"/>
                <w:between w:val="nil"/>
              </w:pBdr>
              <w:spacing w:before="53" w:line="242" w:lineRule="auto"/>
              <w:ind w:right="225"/>
              <w:rPr>
                <w:color w:val="000000"/>
                <w:sz w:val="24"/>
                <w:szCs w:val="24"/>
              </w:rPr>
            </w:pPr>
            <w:r>
              <w:rPr>
                <w:sz w:val="24"/>
                <w:szCs w:val="24"/>
              </w:rPr>
              <w:t>“</w:t>
            </w:r>
            <w:r>
              <w:rPr>
                <w:color w:val="000000"/>
                <w:sz w:val="24"/>
                <w:szCs w:val="24"/>
              </w:rPr>
              <w:t>For quartering large bodies of armed troops among us…</w:t>
            </w:r>
            <w:r>
              <w:rPr>
                <w:sz w:val="24"/>
                <w:szCs w:val="24"/>
              </w:rPr>
              <w:t>”</w:t>
            </w:r>
          </w:p>
        </w:tc>
        <w:tc>
          <w:tcPr>
            <w:tcW w:w="2340" w:type="dxa"/>
          </w:tcPr>
          <w:p w14:paraId="09796033" w14:textId="77777777" w:rsidR="00CD2035" w:rsidRDefault="00CD2035" w:rsidP="00CD2035">
            <w:pPr>
              <w:pBdr>
                <w:top w:val="nil"/>
                <w:left w:val="nil"/>
                <w:bottom w:val="nil"/>
                <w:right w:val="nil"/>
                <w:between w:val="nil"/>
              </w:pBdr>
              <w:spacing w:before="53"/>
              <w:ind w:right="391"/>
              <w:rPr>
                <w:color w:val="000000"/>
                <w:sz w:val="24"/>
                <w:szCs w:val="24"/>
              </w:rPr>
            </w:pPr>
            <w:r>
              <w:rPr>
                <w:color w:val="000000"/>
                <w:sz w:val="24"/>
                <w:szCs w:val="24"/>
              </w:rPr>
              <w:t>Quartering (housing) soldiers</w:t>
            </w:r>
          </w:p>
        </w:tc>
        <w:tc>
          <w:tcPr>
            <w:tcW w:w="2880" w:type="dxa"/>
          </w:tcPr>
          <w:p w14:paraId="106C3C81" w14:textId="77777777" w:rsidR="00CD2035" w:rsidRDefault="00CD2035" w:rsidP="00CD2035">
            <w:pPr>
              <w:pBdr>
                <w:top w:val="nil"/>
                <w:left w:val="nil"/>
                <w:bottom w:val="nil"/>
                <w:right w:val="nil"/>
                <w:between w:val="nil"/>
              </w:pBdr>
              <w:spacing w:before="53"/>
              <w:ind w:right="1033"/>
              <w:rPr>
                <w:color w:val="000000"/>
                <w:sz w:val="24"/>
                <w:szCs w:val="24"/>
              </w:rPr>
            </w:pPr>
            <w:r>
              <w:rPr>
                <w:color w:val="000000"/>
                <w:sz w:val="24"/>
                <w:szCs w:val="24"/>
              </w:rPr>
              <w:t>Life, Liberty, Pursuit of Happiness</w:t>
            </w:r>
          </w:p>
        </w:tc>
      </w:tr>
      <w:tr w:rsidR="00CD2035" w14:paraId="54523851" w14:textId="77777777" w:rsidTr="00100931">
        <w:trPr>
          <w:trHeight w:val="1142"/>
        </w:trPr>
        <w:tc>
          <w:tcPr>
            <w:tcW w:w="5400" w:type="dxa"/>
          </w:tcPr>
          <w:p w14:paraId="46651419" w14:textId="77777777" w:rsidR="00CD2035" w:rsidRDefault="00CD2035" w:rsidP="00CD2035">
            <w:pPr>
              <w:pBdr>
                <w:top w:val="nil"/>
                <w:left w:val="nil"/>
                <w:bottom w:val="nil"/>
                <w:right w:val="nil"/>
                <w:between w:val="nil"/>
              </w:pBdr>
              <w:spacing w:before="53"/>
              <w:rPr>
                <w:color w:val="000000"/>
                <w:sz w:val="24"/>
                <w:szCs w:val="24"/>
              </w:rPr>
            </w:pPr>
            <w:r>
              <w:rPr>
                <w:sz w:val="24"/>
                <w:szCs w:val="24"/>
              </w:rPr>
              <w:t>“</w:t>
            </w:r>
            <w:r>
              <w:rPr>
                <w:color w:val="000000"/>
                <w:sz w:val="24"/>
                <w:szCs w:val="24"/>
              </w:rPr>
              <w:t>For imposing taxes on us without our consent…</w:t>
            </w:r>
            <w:r>
              <w:rPr>
                <w:sz w:val="24"/>
                <w:szCs w:val="24"/>
              </w:rPr>
              <w:t>”</w:t>
            </w:r>
          </w:p>
        </w:tc>
        <w:tc>
          <w:tcPr>
            <w:tcW w:w="2340" w:type="dxa"/>
          </w:tcPr>
          <w:p w14:paraId="2EC0E7C9" w14:textId="77777777" w:rsidR="00CD2035" w:rsidRDefault="00CD2035" w:rsidP="00CD2035">
            <w:pPr>
              <w:pBdr>
                <w:top w:val="nil"/>
                <w:left w:val="nil"/>
                <w:bottom w:val="nil"/>
                <w:right w:val="nil"/>
                <w:between w:val="nil"/>
              </w:pBdr>
              <w:spacing w:before="53"/>
              <w:rPr>
                <w:color w:val="000000"/>
                <w:sz w:val="24"/>
                <w:szCs w:val="24"/>
              </w:rPr>
            </w:pPr>
            <w:r>
              <w:rPr>
                <w:color w:val="000000"/>
                <w:sz w:val="24"/>
                <w:szCs w:val="24"/>
              </w:rPr>
              <w:t>Imposing taxes without the permission of the people</w:t>
            </w:r>
          </w:p>
        </w:tc>
        <w:tc>
          <w:tcPr>
            <w:tcW w:w="2880" w:type="dxa"/>
          </w:tcPr>
          <w:p w14:paraId="3988E8A8" w14:textId="77777777" w:rsidR="00CD2035" w:rsidRDefault="00CD2035" w:rsidP="00CD2035">
            <w:pPr>
              <w:pBdr>
                <w:top w:val="nil"/>
                <w:left w:val="nil"/>
                <w:bottom w:val="nil"/>
                <w:right w:val="nil"/>
                <w:between w:val="nil"/>
              </w:pBdr>
              <w:spacing w:before="187"/>
              <w:ind w:right="1055"/>
              <w:rPr>
                <w:color w:val="000000"/>
                <w:sz w:val="24"/>
                <w:szCs w:val="24"/>
              </w:rPr>
            </w:pPr>
            <w:r>
              <w:rPr>
                <w:color w:val="000000"/>
                <w:sz w:val="24"/>
                <w:szCs w:val="24"/>
              </w:rPr>
              <w:t>Liberty, Pursuit of Happiness</w:t>
            </w:r>
          </w:p>
        </w:tc>
      </w:tr>
      <w:tr w:rsidR="00CD2035" w14:paraId="7D8531AF" w14:textId="77777777" w:rsidTr="00100931">
        <w:trPr>
          <w:trHeight w:val="971"/>
        </w:trPr>
        <w:tc>
          <w:tcPr>
            <w:tcW w:w="5400" w:type="dxa"/>
          </w:tcPr>
          <w:p w14:paraId="7147599C" w14:textId="77777777" w:rsidR="00CD2035" w:rsidRDefault="00CD2035" w:rsidP="00CD2035">
            <w:pPr>
              <w:pBdr>
                <w:top w:val="nil"/>
                <w:left w:val="nil"/>
                <w:bottom w:val="nil"/>
                <w:right w:val="nil"/>
                <w:between w:val="nil"/>
              </w:pBdr>
              <w:spacing w:before="55" w:line="237" w:lineRule="auto"/>
              <w:ind w:right="186"/>
              <w:rPr>
                <w:color w:val="000000"/>
                <w:sz w:val="24"/>
                <w:szCs w:val="24"/>
              </w:rPr>
            </w:pPr>
            <w:r>
              <w:rPr>
                <w:sz w:val="24"/>
                <w:szCs w:val="24"/>
              </w:rPr>
              <w:t>“</w:t>
            </w:r>
            <w:r>
              <w:rPr>
                <w:color w:val="000000"/>
                <w:sz w:val="24"/>
                <w:szCs w:val="24"/>
              </w:rPr>
              <w:t>For depriving us in many cases, of the benefits of trial by jury…</w:t>
            </w:r>
            <w:r>
              <w:rPr>
                <w:sz w:val="24"/>
                <w:szCs w:val="24"/>
              </w:rPr>
              <w:t>”</w:t>
            </w:r>
          </w:p>
        </w:tc>
        <w:tc>
          <w:tcPr>
            <w:tcW w:w="2340" w:type="dxa"/>
          </w:tcPr>
          <w:p w14:paraId="59459BDF" w14:textId="77777777" w:rsidR="00CD2035" w:rsidRDefault="00CD2035" w:rsidP="00CD2035">
            <w:pPr>
              <w:pBdr>
                <w:top w:val="nil"/>
                <w:left w:val="nil"/>
                <w:bottom w:val="nil"/>
                <w:right w:val="nil"/>
                <w:between w:val="nil"/>
              </w:pBdr>
              <w:spacing w:before="55" w:line="237" w:lineRule="auto"/>
              <w:ind w:right="391"/>
              <w:rPr>
                <w:color w:val="000000"/>
                <w:sz w:val="24"/>
                <w:szCs w:val="24"/>
              </w:rPr>
            </w:pPr>
            <w:r>
              <w:rPr>
                <w:color w:val="000000"/>
                <w:sz w:val="24"/>
                <w:szCs w:val="24"/>
              </w:rPr>
              <w:t>Suspending trial by jury</w:t>
            </w:r>
          </w:p>
        </w:tc>
        <w:tc>
          <w:tcPr>
            <w:tcW w:w="2880" w:type="dxa"/>
          </w:tcPr>
          <w:p w14:paraId="5E79B0EC" w14:textId="77777777" w:rsidR="00CD2035" w:rsidRDefault="00CD2035" w:rsidP="00CD2035">
            <w:pPr>
              <w:pBdr>
                <w:top w:val="nil"/>
                <w:left w:val="nil"/>
                <w:bottom w:val="nil"/>
                <w:right w:val="nil"/>
                <w:between w:val="nil"/>
              </w:pBdr>
              <w:spacing w:before="53"/>
              <w:ind w:right="1055"/>
              <w:rPr>
                <w:color w:val="000000"/>
                <w:sz w:val="24"/>
                <w:szCs w:val="24"/>
              </w:rPr>
            </w:pPr>
            <w:r>
              <w:rPr>
                <w:color w:val="000000"/>
                <w:sz w:val="24"/>
                <w:szCs w:val="24"/>
              </w:rPr>
              <w:t>Life, Liberty, Pursuit of Happiness</w:t>
            </w:r>
          </w:p>
        </w:tc>
      </w:tr>
      <w:tr w:rsidR="00CD2035" w14:paraId="1DF09F4A" w14:textId="77777777" w:rsidTr="00100931">
        <w:trPr>
          <w:trHeight w:val="980"/>
        </w:trPr>
        <w:tc>
          <w:tcPr>
            <w:tcW w:w="5400" w:type="dxa"/>
          </w:tcPr>
          <w:p w14:paraId="79D0129D" w14:textId="77777777" w:rsidR="00CD2035" w:rsidRDefault="00CD2035" w:rsidP="00CD2035">
            <w:pPr>
              <w:pBdr>
                <w:top w:val="nil"/>
                <w:left w:val="nil"/>
                <w:bottom w:val="nil"/>
                <w:right w:val="nil"/>
                <w:between w:val="nil"/>
              </w:pBdr>
              <w:spacing w:before="53"/>
              <w:ind w:right="186"/>
              <w:rPr>
                <w:color w:val="000000"/>
                <w:sz w:val="24"/>
                <w:szCs w:val="24"/>
              </w:rPr>
            </w:pPr>
            <w:r>
              <w:rPr>
                <w:sz w:val="24"/>
                <w:szCs w:val="24"/>
              </w:rPr>
              <w:t>“</w:t>
            </w:r>
            <w:r>
              <w:rPr>
                <w:color w:val="000000"/>
                <w:sz w:val="24"/>
                <w:szCs w:val="24"/>
              </w:rPr>
              <w:t>For suspending our own legislatures, and declaring themselves invested with power to legislate for us in all cases whatsoever.</w:t>
            </w:r>
            <w:r>
              <w:rPr>
                <w:sz w:val="24"/>
                <w:szCs w:val="24"/>
              </w:rPr>
              <w:t>”</w:t>
            </w:r>
          </w:p>
        </w:tc>
        <w:tc>
          <w:tcPr>
            <w:tcW w:w="2340" w:type="dxa"/>
          </w:tcPr>
          <w:p w14:paraId="3E66FD9B" w14:textId="77777777" w:rsidR="00CD2035" w:rsidRDefault="00CD2035" w:rsidP="00CD2035">
            <w:pPr>
              <w:pBdr>
                <w:top w:val="nil"/>
                <w:left w:val="nil"/>
                <w:bottom w:val="nil"/>
                <w:right w:val="nil"/>
                <w:between w:val="nil"/>
              </w:pBdr>
              <w:spacing w:before="53" w:line="242" w:lineRule="auto"/>
              <w:ind w:right="391"/>
              <w:rPr>
                <w:color w:val="000000"/>
                <w:sz w:val="24"/>
                <w:szCs w:val="24"/>
              </w:rPr>
            </w:pPr>
            <w:r>
              <w:rPr>
                <w:color w:val="000000"/>
                <w:sz w:val="24"/>
                <w:szCs w:val="24"/>
              </w:rPr>
              <w:t>Dissolving legislatures</w:t>
            </w:r>
          </w:p>
        </w:tc>
        <w:tc>
          <w:tcPr>
            <w:tcW w:w="2880" w:type="dxa"/>
          </w:tcPr>
          <w:p w14:paraId="101C04CB" w14:textId="60A3ADA3" w:rsidR="00CD2035" w:rsidRDefault="00CD2035" w:rsidP="00CD2035">
            <w:pPr>
              <w:pBdr>
                <w:top w:val="nil"/>
                <w:left w:val="nil"/>
                <w:bottom w:val="nil"/>
                <w:right w:val="nil"/>
                <w:between w:val="nil"/>
              </w:pBdr>
              <w:spacing w:before="53"/>
              <w:ind w:right="1055"/>
              <w:rPr>
                <w:color w:val="000000"/>
                <w:sz w:val="24"/>
                <w:szCs w:val="24"/>
              </w:rPr>
            </w:pPr>
            <w:r>
              <w:rPr>
                <w:color w:val="000000"/>
                <w:sz w:val="24"/>
                <w:szCs w:val="24"/>
              </w:rPr>
              <w:t>Life, Liberty, Pursuit of Happiness</w:t>
            </w:r>
          </w:p>
        </w:tc>
      </w:tr>
    </w:tbl>
    <w:p w14:paraId="1721099C" w14:textId="7320D0DC" w:rsidR="00F33B7B" w:rsidRDefault="002753BE" w:rsidP="0027720C">
      <w:pPr>
        <w:pBdr>
          <w:top w:val="nil"/>
          <w:left w:val="nil"/>
          <w:bottom w:val="nil"/>
          <w:right w:val="nil"/>
          <w:between w:val="nil"/>
        </w:pBdr>
        <w:rPr>
          <w:color w:val="000000"/>
          <w:sz w:val="20"/>
          <w:szCs w:val="20"/>
        </w:rPr>
      </w:pPr>
      <w:r>
        <w:rPr>
          <w:noProof/>
          <w14:ligatures w14:val="standardContextual"/>
        </w:rPr>
        <mc:AlternateContent>
          <mc:Choice Requires="wps">
            <w:drawing>
              <wp:anchor distT="0" distB="0" distL="114300" distR="114300" simplePos="0" relativeHeight="251675648" behindDoc="0" locked="0" layoutInCell="1" allowOverlap="1" wp14:anchorId="020F6DB2" wp14:editId="37B6F761">
                <wp:simplePos x="0" y="0"/>
                <wp:positionH relativeFrom="column">
                  <wp:posOffset>25400</wp:posOffset>
                </wp:positionH>
                <wp:positionV relativeFrom="paragraph">
                  <wp:posOffset>146050</wp:posOffset>
                </wp:positionV>
                <wp:extent cx="6743700" cy="1422400"/>
                <wp:effectExtent l="0" t="0" r="12700" b="12700"/>
                <wp:wrapNone/>
                <wp:docPr id="2050332876" name="Rectangle 1"/>
                <wp:cNvGraphicFramePr/>
                <a:graphic xmlns:a="http://schemas.openxmlformats.org/drawingml/2006/main">
                  <a:graphicData uri="http://schemas.microsoft.com/office/word/2010/wordprocessingShape">
                    <wps:wsp>
                      <wps:cNvSpPr/>
                      <wps:spPr>
                        <a:xfrm>
                          <a:off x="0" y="0"/>
                          <a:ext cx="6743700" cy="14224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016B143" w14:textId="77777777" w:rsidR="00CD2035" w:rsidRDefault="00CD2035" w:rsidP="00CD2035">
                            <w:pPr>
                              <w:spacing w:before="80"/>
                              <w:ind w:firstLine="143"/>
                              <w:textDirection w:val="btLr"/>
                            </w:pPr>
                            <w:r>
                              <w:rPr>
                                <w:b/>
                                <w:color w:val="000000"/>
                                <w:sz w:val="18"/>
                                <w:u w:val="single"/>
                              </w:rPr>
                              <w:t>assent</w:t>
                            </w:r>
                            <w:r>
                              <w:rPr>
                                <w:b/>
                                <w:color w:val="000000"/>
                                <w:sz w:val="18"/>
                              </w:rPr>
                              <w:t xml:space="preserve"> </w:t>
                            </w:r>
                            <w:r>
                              <w:rPr>
                                <w:color w:val="000000"/>
                                <w:sz w:val="18"/>
                              </w:rPr>
                              <w:t>- to agree</w:t>
                            </w:r>
                          </w:p>
                          <w:p w14:paraId="119B42DD" w14:textId="77777777" w:rsidR="00CD2035" w:rsidRDefault="00CD2035" w:rsidP="00CD2035">
                            <w:pPr>
                              <w:spacing w:before="148" w:line="249" w:lineRule="auto"/>
                              <w:ind w:left="143" w:right="221"/>
                              <w:textDirection w:val="btLr"/>
                            </w:pPr>
                            <w:r>
                              <w:rPr>
                                <w:b/>
                                <w:color w:val="000000"/>
                                <w:sz w:val="18"/>
                                <w:u w:val="single"/>
                              </w:rPr>
                              <w:t>Declaration of Independence</w:t>
                            </w:r>
                            <w:r>
                              <w:rPr>
                                <w:b/>
                                <w:color w:val="000000"/>
                                <w:sz w:val="18"/>
                              </w:rPr>
                              <w:t xml:space="preserve"> </w:t>
                            </w:r>
                            <w:r>
                              <w:rPr>
                                <w:color w:val="000000"/>
                                <w:sz w:val="18"/>
                              </w:rPr>
                              <w:t>- a document written in 1776 that listed the basis for democratic government and the grievances of the colonists</w:t>
                            </w:r>
                          </w:p>
                          <w:p w14:paraId="0C60E4DE" w14:textId="77777777" w:rsidR="00CD2035" w:rsidRDefault="00CD2035" w:rsidP="00CD2035">
                            <w:pPr>
                              <w:spacing w:before="145"/>
                              <w:ind w:firstLine="143"/>
                              <w:textDirection w:val="btLr"/>
                            </w:pPr>
                            <w:r>
                              <w:rPr>
                                <w:b/>
                                <w:color w:val="000000"/>
                                <w:sz w:val="18"/>
                                <w:u w:val="single"/>
                              </w:rPr>
                              <w:t>liberty</w:t>
                            </w:r>
                            <w:r>
                              <w:rPr>
                                <w:b/>
                                <w:color w:val="000000"/>
                                <w:sz w:val="18"/>
                              </w:rPr>
                              <w:t xml:space="preserve"> </w:t>
                            </w:r>
                            <w:r>
                              <w:rPr>
                                <w:color w:val="000000"/>
                                <w:sz w:val="18"/>
                              </w:rPr>
                              <w:t>- an individual’s right to be free</w:t>
                            </w:r>
                          </w:p>
                          <w:p w14:paraId="7C38BE2F" w14:textId="77777777" w:rsidR="00CD2035" w:rsidRDefault="00CD2035" w:rsidP="00CD2035">
                            <w:pPr>
                              <w:spacing w:before="148"/>
                              <w:ind w:firstLine="143"/>
                              <w:textDirection w:val="btLr"/>
                            </w:pPr>
                            <w:r>
                              <w:rPr>
                                <w:b/>
                                <w:color w:val="000000"/>
                                <w:sz w:val="18"/>
                                <w:u w:val="single"/>
                              </w:rPr>
                              <w:t>pursuit of happiness</w:t>
                            </w:r>
                            <w:r>
                              <w:rPr>
                                <w:b/>
                                <w:color w:val="000000"/>
                                <w:sz w:val="18"/>
                              </w:rPr>
                              <w:t xml:space="preserve"> </w:t>
                            </w:r>
                            <w:r>
                              <w:rPr>
                                <w:color w:val="000000"/>
                                <w:sz w:val="18"/>
                              </w:rPr>
                              <w:t>- whatever an individual defines as making them happy</w:t>
                            </w:r>
                          </w:p>
                          <w:p w14:paraId="7F2D464A" w14:textId="77777777" w:rsidR="000D1395" w:rsidRPr="000D1395" w:rsidRDefault="000D1395" w:rsidP="00CD2035">
                            <w:pPr>
                              <w:spacing w:before="148"/>
                              <w:ind w:firstLine="143"/>
                              <w:textDirection w:val="btLr"/>
                              <w:rPr>
                                <w:sz w:val="24"/>
                                <w:szCs w:val="24"/>
                              </w:rPr>
                            </w:pPr>
                            <w:r w:rsidRPr="000D1395">
                              <w:rPr>
                                <w:b/>
                                <w:color w:val="000000"/>
                                <w:sz w:val="20"/>
                                <w:szCs w:val="24"/>
                                <w:u w:val="single"/>
                              </w:rPr>
                              <w:t>unanimous</w:t>
                            </w:r>
                            <w:r w:rsidRPr="000D1395">
                              <w:rPr>
                                <w:b/>
                                <w:color w:val="000000"/>
                                <w:sz w:val="20"/>
                                <w:szCs w:val="24"/>
                              </w:rPr>
                              <w:t xml:space="preserve"> </w:t>
                            </w:r>
                            <w:r w:rsidRPr="000D1395">
                              <w:rPr>
                                <w:color w:val="000000"/>
                                <w:sz w:val="20"/>
                                <w:szCs w:val="24"/>
                              </w:rPr>
                              <w:t>- in complete agreement</w:t>
                            </w:r>
                          </w:p>
                          <w:p w14:paraId="1364FC94" w14:textId="77777777" w:rsidR="0069768D" w:rsidRPr="000D1395" w:rsidRDefault="0069768D" w:rsidP="0027720C">
                            <w:pPr>
                              <w:spacing w:line="276" w:lineRule="auto"/>
                              <w:rPr>
                                <w:bCs/>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0F6DB2" id="Rectangle 1" o:spid="_x0000_s1029" style="position:absolute;margin-left:2pt;margin-top:11.5pt;width:531pt;height:11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" filled="f" strokecolor="black [3213]" strokeweight="1pt">
                <v:textbox>
                  <w:txbxContent>
                    <w:p w14:paraId="5016B143" w14:textId="77777777" w:rsidR="00CD2035" w:rsidRDefault="00CD2035" w:rsidP="00CD2035">
                      <w:pPr>
                        <w:spacing w:before="80"/>
                        <w:ind w:firstLine="143"/>
                        <w:textDirection w:val="btLr"/>
                      </w:pPr>
                      <w:r>
                        <w:rPr>
                          <w:b/>
                          <w:color w:val="000000"/>
                          <w:sz w:val="18"/>
                          <w:u w:val="single"/>
                        </w:rPr>
                        <w:t>assent</w:t>
                      </w:r>
                      <w:r>
                        <w:rPr>
                          <w:b/>
                          <w:color w:val="000000"/>
                          <w:sz w:val="18"/>
                        </w:rPr>
                        <w:t xml:space="preserve"> </w:t>
                      </w:r>
                      <w:r>
                        <w:rPr>
                          <w:color w:val="000000"/>
                          <w:sz w:val="18"/>
                        </w:rPr>
                        <w:t xml:space="preserve">- to </w:t>
                      </w:r>
                      <w:proofErr w:type="gramStart"/>
                      <w:r>
                        <w:rPr>
                          <w:color w:val="000000"/>
                          <w:sz w:val="18"/>
                        </w:rPr>
                        <w:t>agree</w:t>
                      </w:r>
                      <w:proofErr w:type="gramEnd"/>
                    </w:p>
                    <w:p w14:paraId="119B42DD" w14:textId="77777777" w:rsidR="00CD2035" w:rsidRDefault="00CD2035" w:rsidP="00CD2035">
                      <w:pPr>
                        <w:spacing w:before="148" w:line="249" w:lineRule="auto"/>
                        <w:ind w:left="143" w:right="221"/>
                        <w:textDirection w:val="btLr"/>
                      </w:pPr>
                      <w:r>
                        <w:rPr>
                          <w:b/>
                          <w:color w:val="000000"/>
                          <w:sz w:val="18"/>
                          <w:u w:val="single"/>
                        </w:rPr>
                        <w:t>Declaration of Independence</w:t>
                      </w:r>
                      <w:r>
                        <w:rPr>
                          <w:b/>
                          <w:color w:val="000000"/>
                          <w:sz w:val="18"/>
                        </w:rPr>
                        <w:t xml:space="preserve"> </w:t>
                      </w:r>
                      <w:r>
                        <w:rPr>
                          <w:color w:val="000000"/>
                          <w:sz w:val="18"/>
                        </w:rPr>
                        <w:t xml:space="preserve">- a document written in 1776 that listed the basis for democratic government and the grievances of the </w:t>
                      </w:r>
                      <w:proofErr w:type="gramStart"/>
                      <w:r>
                        <w:rPr>
                          <w:color w:val="000000"/>
                          <w:sz w:val="18"/>
                        </w:rPr>
                        <w:t>colonists</w:t>
                      </w:r>
                      <w:proofErr w:type="gramEnd"/>
                    </w:p>
                    <w:p w14:paraId="0C60E4DE" w14:textId="77777777" w:rsidR="00CD2035" w:rsidRDefault="00CD2035" w:rsidP="00CD2035">
                      <w:pPr>
                        <w:spacing w:before="145"/>
                        <w:ind w:firstLine="143"/>
                        <w:textDirection w:val="btLr"/>
                      </w:pPr>
                      <w:r>
                        <w:rPr>
                          <w:b/>
                          <w:color w:val="000000"/>
                          <w:sz w:val="18"/>
                          <w:u w:val="single"/>
                        </w:rPr>
                        <w:t>liberty</w:t>
                      </w:r>
                      <w:r>
                        <w:rPr>
                          <w:b/>
                          <w:color w:val="000000"/>
                          <w:sz w:val="18"/>
                        </w:rPr>
                        <w:t xml:space="preserve"> </w:t>
                      </w:r>
                      <w:r>
                        <w:rPr>
                          <w:color w:val="000000"/>
                          <w:sz w:val="18"/>
                        </w:rPr>
                        <w:t xml:space="preserve">- an individual’s right to be </w:t>
                      </w:r>
                      <w:proofErr w:type="gramStart"/>
                      <w:r>
                        <w:rPr>
                          <w:color w:val="000000"/>
                          <w:sz w:val="18"/>
                        </w:rPr>
                        <w:t>free</w:t>
                      </w:r>
                      <w:proofErr w:type="gramEnd"/>
                    </w:p>
                    <w:p w14:paraId="7C38BE2F" w14:textId="77777777" w:rsidR="00CD2035" w:rsidRDefault="00CD2035" w:rsidP="00CD2035">
                      <w:pPr>
                        <w:spacing w:before="148"/>
                        <w:ind w:firstLine="143"/>
                        <w:textDirection w:val="btLr"/>
                      </w:pPr>
                      <w:r>
                        <w:rPr>
                          <w:b/>
                          <w:color w:val="000000"/>
                          <w:sz w:val="18"/>
                          <w:u w:val="single"/>
                        </w:rPr>
                        <w:t>pursuit of happiness</w:t>
                      </w:r>
                      <w:r>
                        <w:rPr>
                          <w:b/>
                          <w:color w:val="000000"/>
                          <w:sz w:val="18"/>
                        </w:rPr>
                        <w:t xml:space="preserve"> </w:t>
                      </w:r>
                      <w:r>
                        <w:rPr>
                          <w:color w:val="000000"/>
                          <w:sz w:val="18"/>
                        </w:rPr>
                        <w:t xml:space="preserve">- whatever an individual defines as making them </w:t>
                      </w:r>
                      <w:proofErr w:type="gramStart"/>
                      <w:r>
                        <w:rPr>
                          <w:color w:val="000000"/>
                          <w:sz w:val="18"/>
                        </w:rPr>
                        <w:t>happy</w:t>
                      </w:r>
                      <w:proofErr w:type="gramEnd"/>
                    </w:p>
                    <w:p w14:paraId="7F2D464A" w14:textId="77777777" w:rsidR="000D1395" w:rsidRPr="000D1395" w:rsidRDefault="000D1395" w:rsidP="00CD2035">
                      <w:pPr>
                        <w:spacing w:before="148"/>
                        <w:ind w:firstLine="143"/>
                        <w:textDirection w:val="btLr"/>
                        <w:rPr>
                          <w:sz w:val="24"/>
                          <w:szCs w:val="24"/>
                        </w:rPr>
                      </w:pPr>
                      <w:r w:rsidRPr="000D1395">
                        <w:rPr>
                          <w:b/>
                          <w:color w:val="000000"/>
                          <w:sz w:val="20"/>
                          <w:szCs w:val="24"/>
                          <w:u w:val="single"/>
                        </w:rPr>
                        <w:t>unanimous</w:t>
                      </w:r>
                      <w:r w:rsidRPr="000D1395">
                        <w:rPr>
                          <w:b/>
                          <w:color w:val="000000"/>
                          <w:sz w:val="20"/>
                          <w:szCs w:val="24"/>
                        </w:rPr>
                        <w:t xml:space="preserve"> </w:t>
                      </w:r>
                      <w:r w:rsidRPr="000D1395">
                        <w:rPr>
                          <w:color w:val="000000"/>
                          <w:sz w:val="20"/>
                          <w:szCs w:val="24"/>
                        </w:rPr>
                        <w:t>- in complete agreement</w:t>
                      </w:r>
                    </w:p>
                    <w:p w14:paraId="1364FC94" w14:textId="77777777" w:rsidR="0069768D" w:rsidRPr="000D1395" w:rsidRDefault="0069768D" w:rsidP="0027720C">
                      <w:pPr>
                        <w:spacing w:line="276" w:lineRule="auto"/>
                        <w:rPr>
                          <w:bCs/>
                          <w:color w:val="000000" w:themeColor="text1"/>
                          <w:sz w:val="36"/>
                          <w:szCs w:val="36"/>
                        </w:rPr>
                      </w:pPr>
                    </w:p>
                  </w:txbxContent>
                </v:textbox>
              </v:rect>
            </w:pict>
          </mc:Fallback>
        </mc:AlternateContent>
      </w:r>
    </w:p>
    <w:p w14:paraId="697A5F70" w14:textId="6AA66270" w:rsidR="00F33B7B" w:rsidRDefault="00F33B7B" w:rsidP="0027720C">
      <w:pPr>
        <w:pBdr>
          <w:top w:val="nil"/>
          <w:left w:val="nil"/>
          <w:bottom w:val="nil"/>
          <w:right w:val="nil"/>
          <w:between w:val="nil"/>
        </w:pBdr>
        <w:rPr>
          <w:color w:val="000000"/>
          <w:sz w:val="20"/>
          <w:szCs w:val="20"/>
        </w:rPr>
      </w:pPr>
    </w:p>
    <w:p w14:paraId="16AC4D9E" w14:textId="58B0FF4B" w:rsidR="00F33B7B" w:rsidRDefault="00F33B7B" w:rsidP="0027720C">
      <w:pPr>
        <w:pBdr>
          <w:top w:val="nil"/>
          <w:left w:val="nil"/>
          <w:bottom w:val="nil"/>
          <w:right w:val="nil"/>
          <w:between w:val="nil"/>
        </w:pBdr>
        <w:rPr>
          <w:color w:val="000000"/>
          <w:sz w:val="20"/>
          <w:szCs w:val="20"/>
        </w:rPr>
      </w:pPr>
    </w:p>
    <w:p w14:paraId="6B2A5886" w14:textId="2A66B2B8" w:rsidR="00F33B7B" w:rsidRDefault="00F33B7B" w:rsidP="0027720C">
      <w:pPr>
        <w:pBdr>
          <w:top w:val="nil"/>
          <w:left w:val="nil"/>
          <w:bottom w:val="nil"/>
          <w:right w:val="nil"/>
          <w:between w:val="nil"/>
        </w:pBdr>
        <w:rPr>
          <w:color w:val="000000"/>
          <w:sz w:val="20"/>
          <w:szCs w:val="20"/>
        </w:rPr>
      </w:pPr>
    </w:p>
    <w:p w14:paraId="5292FA60" w14:textId="6D2C4322" w:rsidR="00F33B7B" w:rsidRDefault="00F33B7B" w:rsidP="0027720C">
      <w:pPr>
        <w:pBdr>
          <w:top w:val="nil"/>
          <w:left w:val="nil"/>
          <w:bottom w:val="nil"/>
          <w:right w:val="nil"/>
          <w:between w:val="nil"/>
        </w:pBdr>
        <w:rPr>
          <w:color w:val="000000"/>
          <w:sz w:val="20"/>
          <w:szCs w:val="20"/>
        </w:rPr>
      </w:pPr>
    </w:p>
    <w:p w14:paraId="6B9C0BB7" w14:textId="72030DD0" w:rsidR="00F33B7B" w:rsidRDefault="00F33B7B" w:rsidP="0027720C">
      <w:pPr>
        <w:pBdr>
          <w:top w:val="nil"/>
          <w:left w:val="nil"/>
          <w:bottom w:val="nil"/>
          <w:right w:val="nil"/>
          <w:between w:val="nil"/>
        </w:pBdr>
        <w:rPr>
          <w:color w:val="000000"/>
          <w:sz w:val="20"/>
          <w:szCs w:val="20"/>
        </w:rPr>
      </w:pPr>
    </w:p>
    <w:p w14:paraId="5C7A5953" w14:textId="57B0F8EC" w:rsidR="00F33B7B" w:rsidRDefault="00F33B7B" w:rsidP="0027720C">
      <w:pPr>
        <w:pBdr>
          <w:top w:val="nil"/>
          <w:left w:val="nil"/>
          <w:bottom w:val="nil"/>
          <w:right w:val="nil"/>
          <w:between w:val="nil"/>
        </w:pBdr>
        <w:rPr>
          <w:color w:val="000000"/>
          <w:sz w:val="20"/>
          <w:szCs w:val="20"/>
        </w:rPr>
      </w:pPr>
    </w:p>
    <w:p w14:paraId="5CC1A9EE" w14:textId="24859C68" w:rsidR="00F33B7B" w:rsidRDefault="00F33B7B" w:rsidP="0027720C">
      <w:pPr>
        <w:pBdr>
          <w:top w:val="nil"/>
          <w:left w:val="nil"/>
          <w:bottom w:val="nil"/>
          <w:right w:val="nil"/>
          <w:between w:val="nil"/>
        </w:pBdr>
        <w:rPr>
          <w:color w:val="000000"/>
          <w:sz w:val="20"/>
          <w:szCs w:val="20"/>
        </w:rPr>
      </w:pPr>
    </w:p>
    <w:p w14:paraId="0CA0F511" w14:textId="5E043E0E" w:rsidR="00F33B7B" w:rsidRDefault="00F33B7B" w:rsidP="0027720C">
      <w:pPr>
        <w:pBdr>
          <w:top w:val="nil"/>
          <w:left w:val="nil"/>
          <w:bottom w:val="nil"/>
          <w:right w:val="nil"/>
          <w:between w:val="nil"/>
        </w:pBdr>
        <w:rPr>
          <w:color w:val="000000"/>
          <w:sz w:val="20"/>
          <w:szCs w:val="20"/>
        </w:rPr>
      </w:pPr>
    </w:p>
    <w:p w14:paraId="15E64C58" w14:textId="6C448B78" w:rsidR="00F33B7B" w:rsidRDefault="00F33B7B" w:rsidP="0027720C">
      <w:pPr>
        <w:pBdr>
          <w:top w:val="nil"/>
          <w:left w:val="nil"/>
          <w:bottom w:val="nil"/>
          <w:right w:val="nil"/>
          <w:between w:val="nil"/>
        </w:pBdr>
        <w:rPr>
          <w:color w:val="000000"/>
          <w:sz w:val="20"/>
          <w:szCs w:val="20"/>
        </w:rPr>
      </w:pPr>
    </w:p>
    <w:p w14:paraId="322947EE" w14:textId="4020D1E8" w:rsidR="00425560" w:rsidRPr="00425560" w:rsidRDefault="00425560" w:rsidP="00425560"/>
    <w:sectPr w:rsidR="00425560" w:rsidRPr="00425560"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B5E1" w14:textId="77777777" w:rsidR="006408C8" w:rsidRDefault="006408C8" w:rsidP="00425560">
      <w:r>
        <w:separator/>
      </w:r>
    </w:p>
  </w:endnote>
  <w:endnote w:type="continuationSeparator" w:id="0">
    <w:p w14:paraId="423FE78E" w14:textId="77777777" w:rsidR="006408C8" w:rsidRDefault="006408C8"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B331" w14:textId="77777777" w:rsidR="006408C8" w:rsidRDefault="006408C8" w:rsidP="00425560">
      <w:r>
        <w:separator/>
      </w:r>
    </w:p>
  </w:footnote>
  <w:footnote w:type="continuationSeparator" w:id="0">
    <w:p w14:paraId="2FBBBB12" w14:textId="77777777" w:rsidR="006408C8" w:rsidRDefault="006408C8"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5"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7"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3"/>
  </w:num>
  <w:num w:numId="2" w16cid:durableId="856188501">
    <w:abstractNumId w:val="4"/>
  </w:num>
  <w:num w:numId="3" w16cid:durableId="705562427">
    <w:abstractNumId w:val="7"/>
  </w:num>
  <w:num w:numId="4" w16cid:durableId="431122126">
    <w:abstractNumId w:val="6"/>
  </w:num>
  <w:num w:numId="5" w16cid:durableId="789132933">
    <w:abstractNumId w:val="1"/>
  </w:num>
  <w:num w:numId="6" w16cid:durableId="1506170426">
    <w:abstractNumId w:val="0"/>
  </w:num>
  <w:num w:numId="7" w16cid:durableId="1547835246">
    <w:abstractNumId w:val="5"/>
  </w:num>
  <w:num w:numId="8" w16cid:durableId="435096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972A2"/>
    <w:rsid w:val="000A7FD8"/>
    <w:rsid w:val="000D1395"/>
    <w:rsid w:val="000F1470"/>
    <w:rsid w:val="00100931"/>
    <w:rsid w:val="001E5718"/>
    <w:rsid w:val="002753BE"/>
    <w:rsid w:val="0027720C"/>
    <w:rsid w:val="003214A6"/>
    <w:rsid w:val="0037413A"/>
    <w:rsid w:val="00425560"/>
    <w:rsid w:val="004E62EB"/>
    <w:rsid w:val="0059419A"/>
    <w:rsid w:val="005C4ABE"/>
    <w:rsid w:val="006408C8"/>
    <w:rsid w:val="0069768D"/>
    <w:rsid w:val="007925BA"/>
    <w:rsid w:val="00802073"/>
    <w:rsid w:val="00992873"/>
    <w:rsid w:val="00AF56E5"/>
    <w:rsid w:val="00CD2035"/>
    <w:rsid w:val="00D171B0"/>
    <w:rsid w:val="00E60BB6"/>
    <w:rsid w:val="00EA75A1"/>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2023-06-20T17:36:00Z</dcterms:created>
  <dcterms:modified xsi:type="dcterms:W3CDTF">2023-06-20T17:46:00Z</dcterms:modified>
</cp:coreProperties>
</file>