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649EB08" w:rsidR="005C4ABE" w:rsidRDefault="00464194">
      <w:r>
        <w:rPr>
          <w:noProof/>
        </w:rPr>
        <w:drawing>
          <wp:anchor distT="0" distB="0" distL="114300" distR="114300" simplePos="0" relativeHeight="251661312" behindDoc="0" locked="0" layoutInCell="1" allowOverlap="1" wp14:anchorId="01C9A56A" wp14:editId="2D40C84D">
            <wp:simplePos x="0" y="0"/>
            <wp:positionH relativeFrom="margin">
              <wp:posOffset>5080</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6CCA703D">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C445D73"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SS.7.CG.2.8</w:t>
                            </w:r>
                          </w:p>
                          <w:p w14:paraId="08946024" w14:textId="1F474290" w:rsidR="00425560" w:rsidRPr="006D5C7D" w:rsidRDefault="00BE0DE4" w:rsidP="00425560">
                            <w:pPr>
                              <w:rPr>
                                <w:b/>
                                <w:i/>
                                <w:color w:val="323E4F" w:themeColor="text2" w:themeShade="BF"/>
                                <w:sz w:val="24"/>
                                <w:szCs w:val="24"/>
                              </w:rPr>
                            </w:pPr>
                            <w:r>
                              <w:rPr>
                                <w:b/>
                                <w:i/>
                                <w:color w:val="323E4F" w:themeColor="text2" w:themeShade="BF"/>
                                <w:sz w:val="24"/>
                                <w:szCs w:val="24"/>
                              </w:rPr>
                              <w:t>Influencing and Monitoring the Government</w:t>
                            </w:r>
                          </w:p>
                          <w:p w14:paraId="3F38EE4A" w14:textId="131BDAD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B5DFB">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C445D73"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SS.7.CG.2.8</w:t>
                      </w:r>
                    </w:p>
                    <w:p w14:paraId="08946024" w14:textId="1F474290" w:rsidR="00425560" w:rsidRPr="006D5C7D" w:rsidRDefault="00BE0DE4" w:rsidP="00425560">
                      <w:pPr>
                        <w:rPr>
                          <w:b/>
                          <w:i/>
                          <w:color w:val="323E4F" w:themeColor="text2" w:themeShade="BF"/>
                          <w:sz w:val="24"/>
                          <w:szCs w:val="24"/>
                        </w:rPr>
                      </w:pPr>
                      <w:r>
                        <w:rPr>
                          <w:b/>
                          <w:i/>
                          <w:color w:val="323E4F" w:themeColor="text2" w:themeShade="BF"/>
                          <w:sz w:val="24"/>
                          <w:szCs w:val="24"/>
                        </w:rPr>
                        <w:t>Influencing and Monitoring the Government</w:t>
                      </w:r>
                    </w:p>
                    <w:p w14:paraId="3F38EE4A" w14:textId="131BDAD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B5DFB">
                        <w:rPr>
                          <w:b/>
                          <w:color w:val="323E4F" w:themeColor="text2" w:themeShade="BF"/>
                          <w:sz w:val="24"/>
                          <w:szCs w:val="24"/>
                        </w:rPr>
                        <w:t>1</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7335DD45">
                <wp:simplePos x="0" y="0"/>
                <wp:positionH relativeFrom="column">
                  <wp:posOffset>-71120</wp:posOffset>
                </wp:positionH>
                <wp:positionV relativeFrom="paragraph">
                  <wp:posOffset>158720</wp:posOffset>
                </wp:positionV>
                <wp:extent cx="6972300" cy="749147"/>
                <wp:effectExtent l="0" t="0" r="12700" b="13335"/>
                <wp:wrapNone/>
                <wp:docPr id="351123979" name="Rectangle 2"/>
                <wp:cNvGraphicFramePr/>
                <a:graphic xmlns:a="http://schemas.openxmlformats.org/drawingml/2006/main">
                  <a:graphicData uri="http://schemas.microsoft.com/office/word/2010/wordprocessingShape">
                    <wps:wsp>
                      <wps:cNvSpPr/>
                      <wps:spPr>
                        <a:xfrm>
                          <a:off x="0" y="0"/>
                          <a:ext cx="6972300" cy="74914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6DC15E4" w:rsidR="000A4C80" w:rsidRPr="00BE0DE4" w:rsidRDefault="00BE0DE4" w:rsidP="00BE0DE4">
                            <w:pPr>
                              <w:spacing w:before="94" w:line="237" w:lineRule="auto"/>
                              <w:ind w:right="423"/>
                              <w:rPr>
                                <w:color w:val="000000" w:themeColor="text1"/>
                                <w:sz w:val="24"/>
                                <w:szCs w:val="24"/>
                              </w:rPr>
                            </w:pPr>
                            <w:r w:rsidRPr="00BE0DE4">
                              <w:rPr>
                                <w:b/>
                                <w:i/>
                                <w:color w:val="000000" w:themeColor="text1"/>
                                <w:sz w:val="24"/>
                                <w:szCs w:val="24"/>
                              </w:rPr>
                              <w:t>SS.7.CG.2.8 Benchmark Clarification 1</w:t>
                            </w:r>
                            <w:r w:rsidRPr="00BE0DE4">
                              <w:rPr>
                                <w:i/>
                                <w:color w:val="000000" w:themeColor="text1"/>
                                <w:sz w:val="24"/>
                                <w:szCs w:val="24"/>
                              </w:rPr>
                              <w:t xml:space="preserve">: </w:t>
                            </w:r>
                            <w:r w:rsidRPr="00BE0DE4">
                              <w:rPr>
                                <w:color w:val="000000" w:themeColor="text1"/>
                                <w:sz w:val="24"/>
                                <w:szCs w:val="24"/>
                              </w:rPr>
                              <w:t>Students will identify methods used by the media to monitor and hold government accountable (e.g., acting as a watchdog, freedom of the press as contained in the 1st Amendment).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12.5pt;width:549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" filled="f" strokecolor="black [3213]" strokeweight="1pt">
                <v:textbox>
                  <w:txbxContent>
                    <w:p w14:paraId="24A11C5B" w14:textId="06DC15E4" w:rsidR="000A4C80" w:rsidRPr="00BE0DE4" w:rsidRDefault="00BE0DE4" w:rsidP="00BE0DE4">
                      <w:pPr>
                        <w:spacing w:before="94" w:line="237" w:lineRule="auto"/>
                        <w:ind w:right="423"/>
                        <w:rPr>
                          <w:color w:val="000000" w:themeColor="text1"/>
                          <w:sz w:val="24"/>
                          <w:szCs w:val="24"/>
                        </w:rPr>
                      </w:pPr>
                      <w:r w:rsidRPr="00BE0DE4">
                        <w:rPr>
                          <w:b/>
                          <w:i/>
                          <w:color w:val="000000" w:themeColor="text1"/>
                          <w:sz w:val="24"/>
                          <w:szCs w:val="24"/>
                        </w:rPr>
                        <w:t>SS.7.CG.2.8 Benchmark Clarification 1</w:t>
                      </w:r>
                      <w:r w:rsidRPr="00BE0DE4">
                        <w:rPr>
                          <w:i/>
                          <w:color w:val="000000" w:themeColor="text1"/>
                          <w:sz w:val="24"/>
                          <w:szCs w:val="24"/>
                        </w:rPr>
                        <w:t xml:space="preserve">: </w:t>
                      </w:r>
                      <w:r w:rsidRPr="00BE0DE4">
                        <w:rPr>
                          <w:color w:val="000000" w:themeColor="text1"/>
                          <w:sz w:val="24"/>
                          <w:szCs w:val="24"/>
                        </w:rPr>
                        <w:t>Students will identify methods used by the media to monitor and hold government accountable (e.g., acting as a watchdog, freedom of the press as contained in the 1st Amendment).</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34A6C387" w14:textId="77777777" w:rsidR="006D0620" w:rsidRDefault="006D0620" w:rsidP="006D0620">
      <w:pPr>
        <w:pBdr>
          <w:top w:val="nil"/>
          <w:left w:val="nil"/>
          <w:bottom w:val="nil"/>
          <w:right w:val="nil"/>
          <w:between w:val="nil"/>
        </w:pBdr>
        <w:ind w:right="385"/>
        <w:rPr>
          <w:color w:val="000000"/>
          <w:sz w:val="24"/>
          <w:szCs w:val="24"/>
        </w:rPr>
      </w:pPr>
    </w:p>
    <w:p w14:paraId="3E66A639" w14:textId="77777777" w:rsidR="00BE0DE4" w:rsidRDefault="00BE0DE4" w:rsidP="00BE0DE4">
      <w:pPr>
        <w:pBdr>
          <w:top w:val="nil"/>
          <w:left w:val="nil"/>
          <w:bottom w:val="nil"/>
          <w:right w:val="nil"/>
          <w:between w:val="nil"/>
        </w:pBdr>
        <w:spacing w:before="240" w:after="240"/>
        <w:ind w:right="140"/>
        <w:rPr>
          <w:color w:val="000000"/>
          <w:sz w:val="24"/>
          <w:szCs w:val="24"/>
        </w:rPr>
      </w:pPr>
      <w:r>
        <w:rPr>
          <w:color w:val="000000"/>
          <w:sz w:val="24"/>
          <w:szCs w:val="24"/>
        </w:rPr>
        <w:t xml:space="preserve">The </w:t>
      </w:r>
      <w:r>
        <w:rPr>
          <w:b/>
          <w:color w:val="000000"/>
          <w:sz w:val="24"/>
          <w:szCs w:val="24"/>
        </w:rPr>
        <w:t>media</w:t>
      </w:r>
      <w:r>
        <w:rPr>
          <w:color w:val="000000"/>
          <w:sz w:val="24"/>
          <w:szCs w:val="24"/>
        </w:rPr>
        <w:t xml:space="preserve"> uses their right to </w:t>
      </w:r>
      <w:r>
        <w:rPr>
          <w:b/>
          <w:color w:val="000000"/>
          <w:sz w:val="24"/>
          <w:szCs w:val="24"/>
        </w:rPr>
        <w:t>freedom of the press</w:t>
      </w:r>
      <w:r>
        <w:rPr>
          <w:color w:val="000000"/>
          <w:sz w:val="24"/>
          <w:szCs w:val="24"/>
        </w:rPr>
        <w:t xml:space="preserve">, protected in the </w:t>
      </w:r>
      <w:r>
        <w:rPr>
          <w:b/>
          <w:color w:val="000000"/>
          <w:sz w:val="24"/>
          <w:szCs w:val="24"/>
        </w:rPr>
        <w:t>First Amendment</w:t>
      </w:r>
      <w:r>
        <w:rPr>
          <w:color w:val="000000"/>
          <w:sz w:val="24"/>
          <w:szCs w:val="24"/>
        </w:rPr>
        <w:t xml:space="preserve">, to monitor and influence the government. The media includes print (newspapers, magazines), broadcast (television, radio), the Internet, and social media (Facebook, Twitter). The media report stories about public officials, give information online about the government, or broadcast news reports on the radio or TV. The media plays an important role in both monitoring and influencing the government through their reporting. </w:t>
      </w:r>
    </w:p>
    <w:p w14:paraId="047E9E8E" w14:textId="4461693A" w:rsidR="00BE0DE4" w:rsidRDefault="00BE0DE4" w:rsidP="00BE0DE4">
      <w:pPr>
        <w:pBdr>
          <w:top w:val="nil"/>
          <w:left w:val="nil"/>
          <w:bottom w:val="nil"/>
          <w:right w:val="nil"/>
          <w:between w:val="nil"/>
        </w:pBdr>
        <w:spacing w:before="240" w:after="240"/>
        <w:ind w:right="140"/>
        <w:rPr>
          <w:color w:val="000000"/>
          <w:sz w:val="24"/>
          <w:szCs w:val="24"/>
        </w:rPr>
      </w:pPr>
      <w:r>
        <w:rPr>
          <w:color w:val="000000"/>
          <w:sz w:val="24"/>
          <w:szCs w:val="24"/>
        </w:rPr>
        <w:t xml:space="preserve">The media has a major impact on influencing and monitoring the government. </w:t>
      </w:r>
      <w:r>
        <w:rPr>
          <w:sz w:val="24"/>
          <w:szCs w:val="24"/>
        </w:rPr>
        <w:t>The media often</w:t>
      </w:r>
      <w:r>
        <w:rPr>
          <w:color w:val="000000"/>
          <w:sz w:val="24"/>
          <w:szCs w:val="24"/>
        </w:rPr>
        <w:t xml:space="preserve"> serves as a </w:t>
      </w:r>
      <w:r>
        <w:rPr>
          <w:b/>
          <w:color w:val="000000"/>
          <w:sz w:val="24"/>
          <w:szCs w:val="24"/>
        </w:rPr>
        <w:t>watchdog</w:t>
      </w:r>
      <w:r>
        <w:rPr>
          <w:color w:val="000000"/>
          <w:sz w:val="24"/>
          <w:szCs w:val="24"/>
        </w:rPr>
        <w:t>, keeping an eye on the government and reporting on what the government does. The media may focus on a specific issue or campaign, which will attract public attention and may influence how people vote.</w:t>
      </w:r>
    </w:p>
    <w:p w14:paraId="7B9BBE0A" w14:textId="77777777" w:rsidR="006D0620" w:rsidRDefault="006D0620" w:rsidP="00A04886">
      <w:pPr>
        <w:pBdr>
          <w:top w:val="nil"/>
          <w:left w:val="nil"/>
          <w:bottom w:val="nil"/>
          <w:right w:val="nil"/>
          <w:between w:val="nil"/>
        </w:pBdr>
        <w:ind w:left="526" w:right="141"/>
        <w:rPr>
          <w:color w:val="000000"/>
          <w:sz w:val="24"/>
          <w:szCs w:val="24"/>
        </w:rPr>
      </w:pPr>
    </w:p>
    <w:p w14:paraId="616EADC3" w14:textId="77777777" w:rsidR="006D0620" w:rsidRDefault="006D0620" w:rsidP="00A04886">
      <w:pPr>
        <w:pBdr>
          <w:top w:val="nil"/>
          <w:left w:val="nil"/>
          <w:bottom w:val="nil"/>
          <w:right w:val="nil"/>
          <w:between w:val="nil"/>
        </w:pBdr>
        <w:ind w:left="526" w:right="141"/>
        <w:rPr>
          <w:color w:val="000000"/>
          <w:sz w:val="24"/>
          <w:szCs w:val="24"/>
        </w:rPr>
      </w:pPr>
    </w:p>
    <w:p w14:paraId="0415BD38" w14:textId="77777777" w:rsidR="006D0620" w:rsidRDefault="006D0620" w:rsidP="00A04886">
      <w:pPr>
        <w:pBdr>
          <w:top w:val="nil"/>
          <w:left w:val="nil"/>
          <w:bottom w:val="nil"/>
          <w:right w:val="nil"/>
          <w:between w:val="nil"/>
        </w:pBdr>
        <w:ind w:left="526" w:right="141"/>
        <w:rPr>
          <w:color w:val="000000"/>
          <w:sz w:val="24"/>
          <w:szCs w:val="24"/>
        </w:rPr>
      </w:pPr>
    </w:p>
    <w:p w14:paraId="571C527F" w14:textId="09EB45A6" w:rsidR="006D0620" w:rsidRDefault="006D0620" w:rsidP="00A04886">
      <w:pPr>
        <w:pBdr>
          <w:top w:val="nil"/>
          <w:left w:val="nil"/>
          <w:bottom w:val="nil"/>
          <w:right w:val="nil"/>
          <w:between w:val="nil"/>
        </w:pBdr>
        <w:ind w:left="526" w:right="141"/>
        <w:rPr>
          <w:color w:val="000000"/>
          <w:sz w:val="24"/>
          <w:szCs w:val="24"/>
        </w:rPr>
      </w:pPr>
    </w:p>
    <w:p w14:paraId="2D666252" w14:textId="517B5DA3" w:rsidR="006D0620" w:rsidRDefault="006D0620" w:rsidP="00A04886">
      <w:pPr>
        <w:pBdr>
          <w:top w:val="nil"/>
          <w:left w:val="nil"/>
          <w:bottom w:val="nil"/>
          <w:right w:val="nil"/>
          <w:between w:val="nil"/>
        </w:pBdr>
        <w:ind w:left="526" w:right="141"/>
        <w:rPr>
          <w:color w:val="000000"/>
          <w:sz w:val="24"/>
          <w:szCs w:val="24"/>
        </w:rPr>
      </w:pPr>
    </w:p>
    <w:p w14:paraId="066F6F99" w14:textId="7467674B" w:rsidR="006D0620" w:rsidRDefault="006D0620" w:rsidP="00A04886">
      <w:pPr>
        <w:pBdr>
          <w:top w:val="nil"/>
          <w:left w:val="nil"/>
          <w:bottom w:val="nil"/>
          <w:right w:val="nil"/>
          <w:between w:val="nil"/>
        </w:pBdr>
        <w:ind w:left="526" w:right="141"/>
        <w:rPr>
          <w:color w:val="000000"/>
          <w:sz w:val="24"/>
          <w:szCs w:val="24"/>
        </w:rPr>
      </w:pPr>
    </w:p>
    <w:p w14:paraId="641E37B5" w14:textId="748C4DB7" w:rsidR="006D0620" w:rsidRDefault="006D0620" w:rsidP="00A04886">
      <w:pPr>
        <w:pBdr>
          <w:top w:val="nil"/>
          <w:left w:val="nil"/>
          <w:bottom w:val="nil"/>
          <w:right w:val="nil"/>
          <w:between w:val="nil"/>
        </w:pBdr>
        <w:ind w:left="526" w:right="141"/>
        <w:rPr>
          <w:color w:val="000000"/>
          <w:sz w:val="24"/>
          <w:szCs w:val="24"/>
        </w:rPr>
      </w:pPr>
    </w:p>
    <w:p w14:paraId="5BBC73D6" w14:textId="7220315C" w:rsidR="006D0620" w:rsidRDefault="006D0620" w:rsidP="00A04886">
      <w:pPr>
        <w:pBdr>
          <w:top w:val="nil"/>
          <w:left w:val="nil"/>
          <w:bottom w:val="nil"/>
          <w:right w:val="nil"/>
          <w:between w:val="nil"/>
        </w:pBdr>
        <w:ind w:left="526" w:right="141"/>
        <w:rPr>
          <w:color w:val="000000"/>
          <w:sz w:val="24"/>
          <w:szCs w:val="24"/>
        </w:rPr>
      </w:pPr>
    </w:p>
    <w:p w14:paraId="1CE5B0C4" w14:textId="708FD239" w:rsidR="006D0620" w:rsidRDefault="006D0620" w:rsidP="00A04886">
      <w:pPr>
        <w:pBdr>
          <w:top w:val="nil"/>
          <w:left w:val="nil"/>
          <w:bottom w:val="nil"/>
          <w:right w:val="nil"/>
          <w:between w:val="nil"/>
        </w:pBdr>
        <w:ind w:left="526" w:right="141"/>
        <w:rPr>
          <w:color w:val="000000"/>
          <w:sz w:val="24"/>
          <w:szCs w:val="24"/>
        </w:rPr>
      </w:pPr>
    </w:p>
    <w:p w14:paraId="4C93512C" w14:textId="19E984FF" w:rsidR="006D0620" w:rsidRDefault="006D0620" w:rsidP="00A04886">
      <w:pPr>
        <w:pBdr>
          <w:top w:val="nil"/>
          <w:left w:val="nil"/>
          <w:bottom w:val="nil"/>
          <w:right w:val="nil"/>
          <w:between w:val="nil"/>
        </w:pBdr>
        <w:ind w:left="526" w:right="141"/>
        <w:rPr>
          <w:color w:val="000000"/>
          <w:sz w:val="24"/>
          <w:szCs w:val="24"/>
        </w:rPr>
      </w:pPr>
    </w:p>
    <w:p w14:paraId="28EF6E7E" w14:textId="422CEEC1" w:rsidR="006D0620" w:rsidRDefault="006D0620" w:rsidP="00A04886">
      <w:pPr>
        <w:pBdr>
          <w:top w:val="nil"/>
          <w:left w:val="nil"/>
          <w:bottom w:val="nil"/>
          <w:right w:val="nil"/>
          <w:between w:val="nil"/>
        </w:pBdr>
        <w:ind w:left="526" w:right="141"/>
        <w:rPr>
          <w:color w:val="000000"/>
          <w:sz w:val="24"/>
          <w:szCs w:val="24"/>
        </w:rPr>
      </w:pPr>
    </w:p>
    <w:p w14:paraId="693D8BD4" w14:textId="03C59786" w:rsidR="00A04886" w:rsidRDefault="00A04886" w:rsidP="00A04886">
      <w:pPr>
        <w:pBdr>
          <w:top w:val="nil"/>
          <w:left w:val="nil"/>
          <w:bottom w:val="nil"/>
          <w:right w:val="nil"/>
          <w:between w:val="nil"/>
        </w:pBdr>
        <w:ind w:left="526" w:right="141"/>
        <w:rPr>
          <w:color w:val="000000"/>
          <w:sz w:val="24"/>
          <w:szCs w:val="24"/>
        </w:rPr>
      </w:pPr>
    </w:p>
    <w:p w14:paraId="176A9AEB" w14:textId="458E5C3E" w:rsidR="001C0549" w:rsidRPr="001C0549" w:rsidRDefault="00BE0DE4" w:rsidP="001C0549">
      <w:pPr>
        <w:pBdr>
          <w:top w:val="nil"/>
          <w:left w:val="nil"/>
          <w:bottom w:val="nil"/>
          <w:right w:val="nil"/>
          <w:between w:val="nil"/>
        </w:pBdr>
        <w:spacing w:before="91"/>
        <w:ind w:right="392"/>
        <w:rPr>
          <w:b/>
          <w:i/>
          <w:color w:val="000000"/>
          <w:sz w:val="15"/>
          <w:szCs w:val="15"/>
        </w:rPr>
      </w:pPr>
      <w:r>
        <w:rPr>
          <w:noProof/>
        </w:rPr>
        <mc:AlternateContent>
          <mc:Choice Requires="wps">
            <w:drawing>
              <wp:anchor distT="0" distB="0" distL="0" distR="0" simplePos="0" relativeHeight="251676672" behindDoc="0" locked="0" layoutInCell="1" hidden="0" allowOverlap="1" wp14:anchorId="3F06A2F5" wp14:editId="61B887E3">
                <wp:simplePos x="0" y="0"/>
                <wp:positionH relativeFrom="column">
                  <wp:posOffset>-72038</wp:posOffset>
                </wp:positionH>
                <wp:positionV relativeFrom="paragraph">
                  <wp:posOffset>548686</wp:posOffset>
                </wp:positionV>
                <wp:extent cx="6840220" cy="1872615"/>
                <wp:effectExtent l="0" t="0" r="17780" b="6985"/>
                <wp:wrapTopAndBottom distT="0" distB="0"/>
                <wp:docPr id="4" name="Rectangle 4"/>
                <wp:cNvGraphicFramePr/>
                <a:graphic xmlns:a="http://schemas.openxmlformats.org/drawingml/2006/main">
                  <a:graphicData uri="http://schemas.microsoft.com/office/word/2010/wordprocessingShape">
                    <wps:wsp>
                      <wps:cNvSpPr/>
                      <wps:spPr>
                        <a:xfrm>
                          <a:off x="0" y="0"/>
                          <a:ext cx="6840220" cy="1872615"/>
                        </a:xfrm>
                        <a:prstGeom prst="rect">
                          <a:avLst/>
                        </a:prstGeom>
                        <a:noFill/>
                        <a:ln w="9525" cap="flat" cmpd="sng">
                          <a:solidFill>
                            <a:srgbClr val="000000"/>
                          </a:solidFill>
                          <a:prstDash val="solid"/>
                          <a:miter lim="800000"/>
                          <a:headEnd type="none" w="sm" len="sm"/>
                          <a:tailEnd type="none" w="sm" len="sm"/>
                        </a:ln>
                      </wps:spPr>
                      <wps:txbx>
                        <w:txbxContent>
                          <w:p w14:paraId="119A036F" w14:textId="77777777" w:rsidR="00BE0DE4" w:rsidRPr="00BE0DE4" w:rsidRDefault="00BE0DE4" w:rsidP="00BE0DE4">
                            <w:pPr>
                              <w:spacing w:before="133" w:line="276" w:lineRule="auto"/>
                              <w:ind w:left="286" w:right="70"/>
                              <w:textDirection w:val="btLr"/>
                              <w:rPr>
                                <w:sz w:val="24"/>
                                <w:szCs w:val="24"/>
                              </w:rPr>
                            </w:pPr>
                            <w:r w:rsidRPr="00BE0DE4">
                              <w:rPr>
                                <w:b/>
                                <w:color w:val="000000"/>
                                <w:sz w:val="20"/>
                                <w:szCs w:val="24"/>
                                <w:u w:val="single"/>
                              </w:rPr>
                              <w:t>First Amendment</w:t>
                            </w:r>
                            <w:r w:rsidRPr="00BE0DE4">
                              <w:rPr>
                                <w:b/>
                                <w:color w:val="000000"/>
                                <w:sz w:val="20"/>
                                <w:szCs w:val="24"/>
                              </w:rPr>
                              <w:t xml:space="preserve"> </w:t>
                            </w:r>
                            <w:r w:rsidRPr="00BE0DE4">
                              <w:rPr>
                                <w:color w:val="000000"/>
                                <w:sz w:val="20"/>
                                <w:szCs w:val="24"/>
                              </w:rPr>
                              <w:t>- an amendment to the U.S. Constitution prohibiting Congress from establishing a religion, and from interfering with freedom of religious exercise, press, speech, assembly, or petition</w:t>
                            </w:r>
                          </w:p>
                          <w:p w14:paraId="5C827CAF" w14:textId="77777777" w:rsidR="00BE0DE4" w:rsidRPr="00BE0DE4" w:rsidRDefault="00BE0DE4" w:rsidP="00BE0DE4">
                            <w:pPr>
                              <w:spacing w:before="133" w:line="276" w:lineRule="auto"/>
                              <w:ind w:left="286" w:right="70"/>
                              <w:textDirection w:val="btLr"/>
                              <w:rPr>
                                <w:sz w:val="24"/>
                                <w:szCs w:val="24"/>
                              </w:rPr>
                            </w:pPr>
                            <w:r w:rsidRPr="00BE0DE4">
                              <w:rPr>
                                <w:b/>
                                <w:color w:val="000000"/>
                                <w:sz w:val="20"/>
                                <w:szCs w:val="24"/>
                                <w:u w:val="single"/>
                              </w:rPr>
                              <w:t>freedom of the press</w:t>
                            </w:r>
                            <w:r w:rsidRPr="00BE0DE4">
                              <w:rPr>
                                <w:b/>
                                <w:color w:val="000000"/>
                                <w:sz w:val="20"/>
                                <w:szCs w:val="24"/>
                              </w:rPr>
                              <w:t xml:space="preserve"> </w:t>
                            </w:r>
                            <w:r w:rsidRPr="00BE0DE4">
                              <w:rPr>
                                <w:color w:val="000000"/>
                                <w:sz w:val="20"/>
                                <w:szCs w:val="24"/>
                              </w:rPr>
                              <w:t>- the right of the press to write and print news and information free from government involvement; guaranteed in the First Amendment</w:t>
                            </w:r>
                          </w:p>
                          <w:p w14:paraId="5557E18F" w14:textId="77777777" w:rsidR="00BE0DE4" w:rsidRDefault="00BE0DE4" w:rsidP="00BE0DE4">
                            <w:pPr>
                              <w:spacing w:before="133" w:line="276" w:lineRule="auto"/>
                              <w:ind w:left="286" w:right="70"/>
                              <w:textDirection w:val="btLr"/>
                              <w:rPr>
                                <w:sz w:val="24"/>
                                <w:szCs w:val="24"/>
                              </w:rPr>
                            </w:pPr>
                            <w:r w:rsidRPr="00BE0DE4">
                              <w:rPr>
                                <w:b/>
                                <w:color w:val="000000"/>
                                <w:sz w:val="20"/>
                                <w:szCs w:val="24"/>
                                <w:u w:val="single"/>
                              </w:rPr>
                              <w:t>media</w:t>
                            </w:r>
                            <w:r w:rsidRPr="00BE0DE4">
                              <w:rPr>
                                <w:b/>
                                <w:color w:val="000000"/>
                                <w:sz w:val="20"/>
                                <w:szCs w:val="24"/>
                              </w:rPr>
                              <w:t xml:space="preserve"> </w:t>
                            </w:r>
                            <w:r w:rsidRPr="00BE0DE4">
                              <w:rPr>
                                <w:color w:val="000000"/>
                                <w:sz w:val="20"/>
                                <w:szCs w:val="24"/>
                              </w:rPr>
                              <w:t>- plural form of the word “medium,” refers to various means of communication. For example, television, radio, newspapers and the Internet (web) are different types of media. The term can also be used to describe news organizations as a whole group.</w:t>
                            </w:r>
                          </w:p>
                          <w:p w14:paraId="42D203A7" w14:textId="63CD4834" w:rsidR="00BE0DE4" w:rsidRPr="00BE0DE4" w:rsidRDefault="00BE0DE4" w:rsidP="00BE0DE4">
                            <w:pPr>
                              <w:spacing w:before="133" w:line="276" w:lineRule="auto"/>
                              <w:ind w:left="286" w:right="70"/>
                              <w:textDirection w:val="btLr"/>
                              <w:rPr>
                                <w:sz w:val="24"/>
                                <w:szCs w:val="24"/>
                              </w:rPr>
                            </w:pPr>
                            <w:r w:rsidRPr="00BE0DE4">
                              <w:rPr>
                                <w:b/>
                                <w:color w:val="000000"/>
                                <w:sz w:val="20"/>
                                <w:szCs w:val="24"/>
                                <w:u w:val="single"/>
                              </w:rPr>
                              <w:t>watchdog</w:t>
                            </w:r>
                            <w:r w:rsidRPr="00BE0DE4">
                              <w:rPr>
                                <w:b/>
                                <w:color w:val="000000"/>
                                <w:sz w:val="20"/>
                                <w:szCs w:val="24"/>
                              </w:rPr>
                              <w:t xml:space="preserve"> </w:t>
                            </w:r>
                            <w:r w:rsidRPr="00BE0DE4">
                              <w:rPr>
                                <w:color w:val="000000"/>
                                <w:sz w:val="20"/>
                                <w:szCs w:val="24"/>
                              </w:rPr>
                              <w:t>- a person or group who acts as a protector or guardian</w:t>
                            </w:r>
                          </w:p>
                          <w:p w14:paraId="0DE2EE98" w14:textId="77777777" w:rsidR="00BE0DE4" w:rsidRPr="00BE0DE4" w:rsidRDefault="00BE0DE4" w:rsidP="00BE0DE4">
                            <w:pPr>
                              <w:spacing w:before="133" w:line="276" w:lineRule="auto"/>
                              <w:ind w:left="143" w:right="70" w:firstLine="143"/>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06A2F5" id="Rectangle 4" o:spid="_x0000_s1029" style="position:absolute;margin-left:-5.65pt;margin-top:43.2pt;width:538.6pt;height:147.4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" filled="f">
                <v:stroke startarrowwidth="narrow" startarrowlength="short" endarrowwidth="narrow" endarrowlength="short"/>
                <v:textbox inset="0,0,0,0">
                  <w:txbxContent>
                    <w:p w14:paraId="119A036F" w14:textId="77777777" w:rsidR="00BE0DE4" w:rsidRPr="00BE0DE4" w:rsidRDefault="00BE0DE4" w:rsidP="00BE0DE4">
                      <w:pPr>
                        <w:spacing w:before="133" w:line="276" w:lineRule="auto"/>
                        <w:ind w:left="286" w:right="70"/>
                        <w:textDirection w:val="btLr"/>
                        <w:rPr>
                          <w:sz w:val="24"/>
                          <w:szCs w:val="24"/>
                        </w:rPr>
                      </w:pPr>
                      <w:r w:rsidRPr="00BE0DE4">
                        <w:rPr>
                          <w:b/>
                          <w:color w:val="000000"/>
                          <w:sz w:val="20"/>
                          <w:szCs w:val="24"/>
                          <w:u w:val="single"/>
                        </w:rPr>
                        <w:t>First Amendment</w:t>
                      </w:r>
                      <w:r w:rsidRPr="00BE0DE4">
                        <w:rPr>
                          <w:b/>
                          <w:color w:val="000000"/>
                          <w:sz w:val="20"/>
                          <w:szCs w:val="24"/>
                        </w:rPr>
                        <w:t xml:space="preserve"> </w:t>
                      </w:r>
                      <w:r w:rsidRPr="00BE0DE4">
                        <w:rPr>
                          <w:color w:val="000000"/>
                          <w:sz w:val="20"/>
                          <w:szCs w:val="24"/>
                        </w:rPr>
                        <w:t xml:space="preserve">- an amendment to the U.S. Constitution prohibiting Congress from establishing a religion, and from interfering with freedom of religious exercise, press, speech, assembly, or </w:t>
                      </w:r>
                      <w:proofErr w:type="gramStart"/>
                      <w:r w:rsidRPr="00BE0DE4">
                        <w:rPr>
                          <w:color w:val="000000"/>
                          <w:sz w:val="20"/>
                          <w:szCs w:val="24"/>
                        </w:rPr>
                        <w:t>petition</w:t>
                      </w:r>
                      <w:proofErr w:type="gramEnd"/>
                    </w:p>
                    <w:p w14:paraId="5C827CAF" w14:textId="77777777" w:rsidR="00BE0DE4" w:rsidRPr="00BE0DE4" w:rsidRDefault="00BE0DE4" w:rsidP="00BE0DE4">
                      <w:pPr>
                        <w:spacing w:before="133" w:line="276" w:lineRule="auto"/>
                        <w:ind w:left="286" w:right="70"/>
                        <w:textDirection w:val="btLr"/>
                        <w:rPr>
                          <w:sz w:val="24"/>
                          <w:szCs w:val="24"/>
                        </w:rPr>
                      </w:pPr>
                      <w:r w:rsidRPr="00BE0DE4">
                        <w:rPr>
                          <w:b/>
                          <w:color w:val="000000"/>
                          <w:sz w:val="20"/>
                          <w:szCs w:val="24"/>
                          <w:u w:val="single"/>
                        </w:rPr>
                        <w:t>freedom of the press</w:t>
                      </w:r>
                      <w:r w:rsidRPr="00BE0DE4">
                        <w:rPr>
                          <w:b/>
                          <w:color w:val="000000"/>
                          <w:sz w:val="20"/>
                          <w:szCs w:val="24"/>
                        </w:rPr>
                        <w:t xml:space="preserve"> </w:t>
                      </w:r>
                      <w:r w:rsidRPr="00BE0DE4">
                        <w:rPr>
                          <w:color w:val="000000"/>
                          <w:sz w:val="20"/>
                          <w:szCs w:val="24"/>
                        </w:rPr>
                        <w:t>- the right of the press to write and print news and information free from government involvement; guaranteed in the First Amendment</w:t>
                      </w:r>
                    </w:p>
                    <w:p w14:paraId="5557E18F" w14:textId="77777777" w:rsidR="00BE0DE4" w:rsidRDefault="00BE0DE4" w:rsidP="00BE0DE4">
                      <w:pPr>
                        <w:spacing w:before="133" w:line="276" w:lineRule="auto"/>
                        <w:ind w:left="286" w:right="70"/>
                        <w:textDirection w:val="btLr"/>
                        <w:rPr>
                          <w:sz w:val="24"/>
                          <w:szCs w:val="24"/>
                        </w:rPr>
                      </w:pPr>
                      <w:r w:rsidRPr="00BE0DE4">
                        <w:rPr>
                          <w:b/>
                          <w:color w:val="000000"/>
                          <w:sz w:val="20"/>
                          <w:szCs w:val="24"/>
                          <w:u w:val="single"/>
                        </w:rPr>
                        <w:t>media</w:t>
                      </w:r>
                      <w:r w:rsidRPr="00BE0DE4">
                        <w:rPr>
                          <w:b/>
                          <w:color w:val="000000"/>
                          <w:sz w:val="20"/>
                          <w:szCs w:val="24"/>
                        </w:rPr>
                        <w:t xml:space="preserve"> </w:t>
                      </w:r>
                      <w:r w:rsidRPr="00BE0DE4">
                        <w:rPr>
                          <w:color w:val="000000"/>
                          <w:sz w:val="20"/>
                          <w:szCs w:val="24"/>
                        </w:rPr>
                        <w:t xml:space="preserve">- plural form of the word “medium,” refers to various means of communication. For example, television, radio, </w:t>
                      </w:r>
                      <w:proofErr w:type="gramStart"/>
                      <w:r w:rsidRPr="00BE0DE4">
                        <w:rPr>
                          <w:color w:val="000000"/>
                          <w:sz w:val="20"/>
                          <w:szCs w:val="24"/>
                        </w:rPr>
                        <w:t>newspapers</w:t>
                      </w:r>
                      <w:proofErr w:type="gramEnd"/>
                      <w:r w:rsidRPr="00BE0DE4">
                        <w:rPr>
                          <w:color w:val="000000"/>
                          <w:sz w:val="20"/>
                          <w:szCs w:val="24"/>
                        </w:rPr>
                        <w:t xml:space="preserve"> and the Internet (web) are different types of media. The term can also be used to describe news organizations as a whole group.</w:t>
                      </w:r>
                    </w:p>
                    <w:p w14:paraId="42D203A7" w14:textId="63CD4834" w:rsidR="00BE0DE4" w:rsidRPr="00BE0DE4" w:rsidRDefault="00BE0DE4" w:rsidP="00BE0DE4">
                      <w:pPr>
                        <w:spacing w:before="133" w:line="276" w:lineRule="auto"/>
                        <w:ind w:left="286" w:right="70"/>
                        <w:textDirection w:val="btLr"/>
                        <w:rPr>
                          <w:sz w:val="24"/>
                          <w:szCs w:val="24"/>
                        </w:rPr>
                      </w:pPr>
                      <w:r w:rsidRPr="00BE0DE4">
                        <w:rPr>
                          <w:b/>
                          <w:color w:val="000000"/>
                          <w:sz w:val="20"/>
                          <w:szCs w:val="24"/>
                          <w:u w:val="single"/>
                        </w:rPr>
                        <w:t>watchdog</w:t>
                      </w:r>
                      <w:r w:rsidRPr="00BE0DE4">
                        <w:rPr>
                          <w:b/>
                          <w:color w:val="000000"/>
                          <w:sz w:val="20"/>
                          <w:szCs w:val="24"/>
                        </w:rPr>
                        <w:t xml:space="preserve"> </w:t>
                      </w:r>
                      <w:r w:rsidRPr="00BE0DE4">
                        <w:rPr>
                          <w:color w:val="000000"/>
                          <w:sz w:val="20"/>
                          <w:szCs w:val="24"/>
                        </w:rPr>
                        <w:t xml:space="preserve">- a person or group who acts as a protector or </w:t>
                      </w:r>
                      <w:proofErr w:type="gramStart"/>
                      <w:r w:rsidRPr="00BE0DE4">
                        <w:rPr>
                          <w:color w:val="000000"/>
                          <w:sz w:val="20"/>
                          <w:szCs w:val="24"/>
                        </w:rPr>
                        <w:t>guardian</w:t>
                      </w:r>
                      <w:proofErr w:type="gramEnd"/>
                    </w:p>
                    <w:p w14:paraId="0DE2EE98" w14:textId="77777777" w:rsidR="00BE0DE4" w:rsidRPr="00BE0DE4" w:rsidRDefault="00BE0DE4" w:rsidP="00BE0DE4">
                      <w:pPr>
                        <w:spacing w:before="133" w:line="276" w:lineRule="auto"/>
                        <w:ind w:left="143" w:right="70" w:firstLine="143"/>
                        <w:textDirection w:val="btLr"/>
                        <w:rPr>
                          <w:sz w:val="24"/>
                          <w:szCs w:val="24"/>
                        </w:rPr>
                      </w:pPr>
                    </w:p>
                  </w:txbxContent>
                </v:textbox>
                <w10:wrap type="topAndBottom"/>
              </v:rect>
            </w:pict>
          </mc:Fallback>
        </mc:AlternateContent>
      </w:r>
    </w:p>
    <w:sectPr w:rsidR="001C0549" w:rsidRPr="001C054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B6AC" w14:textId="77777777" w:rsidR="001D5EF0" w:rsidRDefault="001D5EF0" w:rsidP="00425560">
      <w:r>
        <w:separator/>
      </w:r>
    </w:p>
  </w:endnote>
  <w:endnote w:type="continuationSeparator" w:id="0">
    <w:p w14:paraId="4BF23525" w14:textId="77777777" w:rsidR="001D5EF0" w:rsidRDefault="001D5EF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37A9" w14:textId="77777777" w:rsidR="001D5EF0" w:rsidRDefault="001D5EF0" w:rsidP="00425560">
      <w:r>
        <w:separator/>
      </w:r>
    </w:p>
  </w:footnote>
  <w:footnote w:type="continuationSeparator" w:id="0">
    <w:p w14:paraId="4EE48D70" w14:textId="77777777" w:rsidR="001D5EF0" w:rsidRDefault="001D5EF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C80"/>
    <w:rsid w:val="000A7FD8"/>
    <w:rsid w:val="000D1395"/>
    <w:rsid w:val="000F1470"/>
    <w:rsid w:val="00100931"/>
    <w:rsid w:val="001C0549"/>
    <w:rsid w:val="001D5EF0"/>
    <w:rsid w:val="001E5718"/>
    <w:rsid w:val="002753BE"/>
    <w:rsid w:val="00275570"/>
    <w:rsid w:val="0027720C"/>
    <w:rsid w:val="002B1A31"/>
    <w:rsid w:val="003214A6"/>
    <w:rsid w:val="00332901"/>
    <w:rsid w:val="003A584C"/>
    <w:rsid w:val="00425560"/>
    <w:rsid w:val="00464194"/>
    <w:rsid w:val="004E62EB"/>
    <w:rsid w:val="0059419A"/>
    <w:rsid w:val="005C4ABE"/>
    <w:rsid w:val="00685C90"/>
    <w:rsid w:val="0069768D"/>
    <w:rsid w:val="006D0620"/>
    <w:rsid w:val="00802073"/>
    <w:rsid w:val="0087181C"/>
    <w:rsid w:val="00992873"/>
    <w:rsid w:val="009B1B80"/>
    <w:rsid w:val="00A04886"/>
    <w:rsid w:val="00AF56E5"/>
    <w:rsid w:val="00B5210D"/>
    <w:rsid w:val="00B660CB"/>
    <w:rsid w:val="00BB5DFB"/>
    <w:rsid w:val="00BD0ABA"/>
    <w:rsid w:val="00BE0DE4"/>
    <w:rsid w:val="00CD2035"/>
    <w:rsid w:val="00D171B0"/>
    <w:rsid w:val="00E061CF"/>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2023-06-20T18:31:00Z</dcterms:created>
  <dcterms:modified xsi:type="dcterms:W3CDTF">2023-06-20T18:44:00Z</dcterms:modified>
</cp:coreProperties>
</file>