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4D6F981E" w:rsidR="009809C7" w:rsidRPr="00C25D69" w:rsidRDefault="001041E8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Landmark Supreme Court Cases</w:t>
            </w:r>
          </w:p>
          <w:p w14:paraId="7195F565" w14:textId="054A79B0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E94307"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58A97411" w14:textId="77777777" w:rsidR="001041E8" w:rsidRPr="001041E8" w:rsidRDefault="001041E8" w:rsidP="001041E8">
      <w:pPr>
        <w:rPr>
          <w:rFonts w:ascii="Arial" w:hAnsi="Arial" w:cs="Arial"/>
          <w:iCs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1041E8" w14:paraId="1066FB1B" w14:textId="77777777" w:rsidTr="00C53330">
        <w:trPr>
          <w:trHeight w:val="908"/>
        </w:trPr>
        <w:tc>
          <w:tcPr>
            <w:tcW w:w="11340" w:type="dxa"/>
          </w:tcPr>
          <w:p w14:paraId="7D279F79" w14:textId="30A72072" w:rsidR="001041E8" w:rsidRPr="001041E8" w:rsidRDefault="001041E8" w:rsidP="001041E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1041E8">
              <w:rPr>
                <w:rFonts w:ascii="Arial" w:eastAsia="Times New Roman" w:hAnsi="Arial" w:cs="Arial"/>
                <w:b/>
                <w:color w:val="000000" w:themeColor="text1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>Complete the chart below as you watch this video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F68760" w14:textId="77777777" w:rsidR="001041E8" w:rsidRDefault="001041E8" w:rsidP="002A0148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97"/>
              <w:gridCol w:w="3699"/>
              <w:gridCol w:w="3698"/>
            </w:tblGrid>
            <w:tr w:rsidR="00450ED8" w:rsidRPr="006E726A" w14:paraId="12776F57" w14:textId="77777777" w:rsidTr="002A0148">
              <w:tc>
                <w:tcPr>
                  <w:tcW w:w="3697" w:type="dxa"/>
                </w:tcPr>
                <w:p w14:paraId="4BEEE4C4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Supreme Court Case</w:t>
                  </w:r>
                </w:p>
              </w:tc>
              <w:tc>
                <w:tcPr>
                  <w:tcW w:w="3699" w:type="dxa"/>
                </w:tcPr>
                <w:p w14:paraId="26CB0A6C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Opinion of the Court</w:t>
                  </w:r>
                </w:p>
              </w:tc>
              <w:tc>
                <w:tcPr>
                  <w:tcW w:w="3698" w:type="dxa"/>
                </w:tcPr>
                <w:p w14:paraId="565B9531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Impact or Principle</w:t>
                  </w:r>
                </w:p>
              </w:tc>
            </w:tr>
            <w:tr w:rsidR="00450ED8" w:rsidRPr="006E726A" w14:paraId="2FDED56B" w14:textId="77777777" w:rsidTr="002A0148">
              <w:tc>
                <w:tcPr>
                  <w:tcW w:w="3697" w:type="dxa"/>
                </w:tcPr>
                <w:p w14:paraId="0AF71DB9" w14:textId="77777777" w:rsidR="00450ED8" w:rsidRPr="006E726A" w:rsidRDefault="00450ED8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Marbury v. Madison (1803) </w:t>
                  </w:r>
                </w:p>
                <w:p w14:paraId="453BEFC3" w14:textId="0430650C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4FA11EDA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69F677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51950580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Declared an act of Congress unconstitutional.</w:t>
                  </w:r>
                </w:p>
                <w:p w14:paraId="046DD27B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20F8EA" w14:textId="5D00D810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6FA0000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0C7FB522" w14:textId="77777777" w:rsidTr="002A0148">
              <w:tc>
                <w:tcPr>
                  <w:tcW w:w="3697" w:type="dxa"/>
                </w:tcPr>
                <w:p w14:paraId="12AE4669" w14:textId="77777777" w:rsidR="00450ED8" w:rsidRPr="006E726A" w:rsidRDefault="00450ED8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Dred Scott v. Sandford (1857)</w:t>
                  </w:r>
                </w:p>
                <w:p w14:paraId="42CFEA22" w14:textId="73297273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18189D24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D55F8D6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638057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E361991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652A2E13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A548A95" w14:textId="77777777" w:rsidR="00450ED8" w:rsidRPr="006E726A" w:rsidRDefault="00450ED8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Baker v. Carr (1962)</w:t>
                  </w:r>
                </w:p>
                <w:p w14:paraId="38553691" w14:textId="03512F32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5C8C3EB8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81B3A9C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7A435A9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1AB56B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072FB2E6" w14:textId="77777777" w:rsidR="00450ED8" w:rsidRDefault="00450ED8" w:rsidP="002A0148"/>
          <w:p w14:paraId="50C77F2E" w14:textId="334C0A30" w:rsidR="00450ED8" w:rsidRDefault="00450ED8" w:rsidP="002A0148"/>
        </w:tc>
      </w:tr>
    </w:tbl>
    <w:p w14:paraId="0E6BF774" w14:textId="5F00C5FA" w:rsidR="001041E8" w:rsidRDefault="001041E8" w:rsidP="003A015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041E8" w14:paraId="20FB31BF" w14:textId="77777777" w:rsidTr="002A0148">
        <w:trPr>
          <w:tblHeader/>
        </w:trPr>
        <w:tc>
          <w:tcPr>
            <w:tcW w:w="3690" w:type="dxa"/>
          </w:tcPr>
          <w:p w14:paraId="18504275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5A1241E4" w14:textId="77777777" w:rsidR="001041E8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0976BB4C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AFC0291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041E8" w14:paraId="5D80EEC9" w14:textId="77777777" w:rsidTr="00450ED8">
        <w:trPr>
          <w:trHeight w:val="1440"/>
        </w:trPr>
        <w:tc>
          <w:tcPr>
            <w:tcW w:w="3690" w:type="dxa"/>
          </w:tcPr>
          <w:p w14:paraId="730F301E" w14:textId="2416BF52" w:rsidR="001041E8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</w:t>
            </w:r>
            <w:r w:rsidRPr="006E726A">
              <w:rPr>
                <w:rFonts w:ascii="Arial" w:hAnsi="Arial" w:cs="Arial"/>
              </w:rPr>
              <w:t xml:space="preserve">is </w:t>
            </w:r>
            <w:r w:rsidR="00450ED8">
              <w:rPr>
                <w:rFonts w:ascii="Arial" w:hAnsi="Arial" w:cs="Arial"/>
              </w:rPr>
              <w:t>a precedent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28B5F433" w14:textId="77777777" w:rsidR="001041E8" w:rsidRPr="007A1BD9" w:rsidRDefault="001041E8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7660165" w14:textId="77777777" w:rsidR="001041E8" w:rsidRDefault="001041E8" w:rsidP="002A0148"/>
        </w:tc>
        <w:tc>
          <w:tcPr>
            <w:tcW w:w="3510" w:type="dxa"/>
          </w:tcPr>
          <w:p w14:paraId="4F507AB9" w14:textId="77777777" w:rsidR="001041E8" w:rsidRDefault="001041E8" w:rsidP="002A0148"/>
        </w:tc>
      </w:tr>
      <w:tr w:rsidR="001041E8" w14:paraId="77E47F76" w14:textId="77777777" w:rsidTr="00450ED8">
        <w:trPr>
          <w:trHeight w:val="1440"/>
        </w:trPr>
        <w:tc>
          <w:tcPr>
            <w:tcW w:w="3690" w:type="dxa"/>
          </w:tcPr>
          <w:p w14:paraId="36557E38" w14:textId="08613F25" w:rsidR="001041E8" w:rsidRPr="007A1BD9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</w:t>
            </w:r>
            <w:r w:rsidR="00450ED8">
              <w:rPr>
                <w:rFonts w:ascii="Arial" w:hAnsi="Arial" w:cs="Arial"/>
              </w:rPr>
              <w:t>t principle did Marbury v. Madison (1803) establish that shaped the power of the Supreme Court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08D80516" w14:textId="77777777" w:rsidR="001041E8" w:rsidRDefault="001041E8" w:rsidP="002A0148"/>
        </w:tc>
        <w:tc>
          <w:tcPr>
            <w:tcW w:w="3510" w:type="dxa"/>
          </w:tcPr>
          <w:p w14:paraId="6247CF31" w14:textId="77777777" w:rsidR="001041E8" w:rsidRDefault="001041E8" w:rsidP="002A0148"/>
        </w:tc>
      </w:tr>
      <w:tr w:rsidR="001041E8" w14:paraId="7BA57AAE" w14:textId="77777777" w:rsidTr="00450ED8">
        <w:trPr>
          <w:trHeight w:val="1440"/>
        </w:trPr>
        <w:tc>
          <w:tcPr>
            <w:tcW w:w="3690" w:type="dxa"/>
          </w:tcPr>
          <w:p w14:paraId="7626213F" w14:textId="6A7DA0CB" w:rsidR="001041E8" w:rsidRPr="00FB2AD3" w:rsidRDefault="00450ED8" w:rsidP="002A0148">
            <w:pPr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041E8" w:rsidRPr="007A1BD9">
              <w:rPr>
                <w:rFonts w:ascii="Arial" w:hAnsi="Arial" w:cs="Arial"/>
                <w:b/>
              </w:rPr>
              <w:t>.</w:t>
            </w:r>
            <w:r w:rsidR="001041E8"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Explain judicial review.</w:t>
            </w:r>
          </w:p>
        </w:tc>
        <w:tc>
          <w:tcPr>
            <w:tcW w:w="4140" w:type="dxa"/>
          </w:tcPr>
          <w:p w14:paraId="2FD67715" w14:textId="77777777" w:rsidR="001041E8" w:rsidRDefault="001041E8" w:rsidP="002A0148"/>
        </w:tc>
        <w:tc>
          <w:tcPr>
            <w:tcW w:w="3510" w:type="dxa"/>
          </w:tcPr>
          <w:p w14:paraId="51A32A95" w14:textId="77777777" w:rsidR="001041E8" w:rsidRDefault="001041E8" w:rsidP="002A0148"/>
        </w:tc>
      </w:tr>
      <w:tr w:rsidR="00450ED8" w14:paraId="5DC46645" w14:textId="77777777" w:rsidTr="00450ED8">
        <w:trPr>
          <w:trHeight w:val="1440"/>
        </w:trPr>
        <w:tc>
          <w:tcPr>
            <w:tcW w:w="3690" w:type="dxa"/>
          </w:tcPr>
          <w:p w14:paraId="300539CE" w14:textId="6CC2E37E" w:rsidR="00450ED8" w:rsidRPr="00450ED8" w:rsidRDefault="00450ED8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>Why does the Supreme Court tend to avoid political questions?</w:t>
            </w:r>
          </w:p>
        </w:tc>
        <w:tc>
          <w:tcPr>
            <w:tcW w:w="4140" w:type="dxa"/>
          </w:tcPr>
          <w:p w14:paraId="538756AC" w14:textId="77777777" w:rsidR="00450ED8" w:rsidRDefault="00450ED8" w:rsidP="002A0148"/>
        </w:tc>
        <w:tc>
          <w:tcPr>
            <w:tcW w:w="3510" w:type="dxa"/>
          </w:tcPr>
          <w:p w14:paraId="0A14DF3A" w14:textId="77777777" w:rsidR="00450ED8" w:rsidRDefault="00450ED8" w:rsidP="002A0148"/>
        </w:tc>
      </w:tr>
    </w:tbl>
    <w:p w14:paraId="3BB7E16F" w14:textId="77777777" w:rsidR="001041E8" w:rsidRPr="001D10C0" w:rsidRDefault="001041E8" w:rsidP="003A0150">
      <w:pPr>
        <w:rPr>
          <w:rFonts w:ascii="Arial" w:hAnsi="Arial" w:cs="Arial"/>
          <w:sz w:val="12"/>
          <w:szCs w:val="12"/>
        </w:rPr>
      </w:pPr>
    </w:p>
    <w:sectPr w:rsidR="001041E8" w:rsidRPr="001D10C0" w:rsidSect="00053DA3">
      <w:headerReference w:type="default" r:id="rId9"/>
      <w:footerReference w:type="default" r:id="rId10"/>
      <w:footerReference w:type="first" r:id="rId11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59B4" w14:textId="77777777" w:rsidR="003C46B3" w:rsidRDefault="003C46B3" w:rsidP="00BF58F1">
      <w:r>
        <w:separator/>
      </w:r>
    </w:p>
  </w:endnote>
  <w:endnote w:type="continuationSeparator" w:id="0">
    <w:p w14:paraId="7B9A7783" w14:textId="77777777" w:rsidR="003C46B3" w:rsidRDefault="003C46B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3C46B3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24F0D09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946819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3C46B3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3C46B3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3C46B3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B26F" w14:textId="77777777" w:rsidR="003C46B3" w:rsidRDefault="003C46B3" w:rsidP="00BF58F1">
      <w:r>
        <w:separator/>
      </w:r>
    </w:p>
  </w:footnote>
  <w:footnote w:type="continuationSeparator" w:id="0">
    <w:p w14:paraId="100CC89F" w14:textId="77777777" w:rsidR="003C46B3" w:rsidRDefault="003C46B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0"/>
    <w:multiLevelType w:val="hybridMultilevel"/>
    <w:tmpl w:val="BD48E6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E7351E"/>
    <w:multiLevelType w:val="hybridMultilevel"/>
    <w:tmpl w:val="FB081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57B9B"/>
    <w:multiLevelType w:val="hybridMultilevel"/>
    <w:tmpl w:val="65F27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E3071"/>
    <w:multiLevelType w:val="hybridMultilevel"/>
    <w:tmpl w:val="F880E42C"/>
    <w:lvl w:ilvl="0" w:tplc="75DCF4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0C7DFB"/>
    <w:rsid w:val="001041E8"/>
    <w:rsid w:val="00137856"/>
    <w:rsid w:val="00142465"/>
    <w:rsid w:val="00144A66"/>
    <w:rsid w:val="001509A5"/>
    <w:rsid w:val="001725AD"/>
    <w:rsid w:val="001D10C0"/>
    <w:rsid w:val="001E77D2"/>
    <w:rsid w:val="00202CF4"/>
    <w:rsid w:val="00214ACE"/>
    <w:rsid w:val="0022071B"/>
    <w:rsid w:val="00231B69"/>
    <w:rsid w:val="002737CD"/>
    <w:rsid w:val="0027673D"/>
    <w:rsid w:val="002961CC"/>
    <w:rsid w:val="002A180A"/>
    <w:rsid w:val="002A4C4C"/>
    <w:rsid w:val="002A5EF1"/>
    <w:rsid w:val="002E0233"/>
    <w:rsid w:val="002E228E"/>
    <w:rsid w:val="002E430A"/>
    <w:rsid w:val="00300523"/>
    <w:rsid w:val="00335096"/>
    <w:rsid w:val="00335A0A"/>
    <w:rsid w:val="00393047"/>
    <w:rsid w:val="003A0150"/>
    <w:rsid w:val="003B64FD"/>
    <w:rsid w:val="003C46B3"/>
    <w:rsid w:val="003C7934"/>
    <w:rsid w:val="00413CBB"/>
    <w:rsid w:val="0041741F"/>
    <w:rsid w:val="00421EA0"/>
    <w:rsid w:val="0044327B"/>
    <w:rsid w:val="00450ED8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626386"/>
    <w:rsid w:val="006338BB"/>
    <w:rsid w:val="00645D8E"/>
    <w:rsid w:val="006D11D8"/>
    <w:rsid w:val="006D3095"/>
    <w:rsid w:val="006D5A03"/>
    <w:rsid w:val="006E726A"/>
    <w:rsid w:val="00707565"/>
    <w:rsid w:val="00710874"/>
    <w:rsid w:val="0071637C"/>
    <w:rsid w:val="00723C4B"/>
    <w:rsid w:val="007261DB"/>
    <w:rsid w:val="00765D0E"/>
    <w:rsid w:val="007A1BD9"/>
    <w:rsid w:val="007B72E5"/>
    <w:rsid w:val="008506F5"/>
    <w:rsid w:val="0087784E"/>
    <w:rsid w:val="008A5357"/>
    <w:rsid w:val="008A79ED"/>
    <w:rsid w:val="008B7871"/>
    <w:rsid w:val="00946819"/>
    <w:rsid w:val="00975529"/>
    <w:rsid w:val="009809C7"/>
    <w:rsid w:val="009C48EC"/>
    <w:rsid w:val="00A06D49"/>
    <w:rsid w:val="00A07B1C"/>
    <w:rsid w:val="00A12DEA"/>
    <w:rsid w:val="00A630E7"/>
    <w:rsid w:val="00A96E5A"/>
    <w:rsid w:val="00AA766F"/>
    <w:rsid w:val="00B63CE9"/>
    <w:rsid w:val="00B74A94"/>
    <w:rsid w:val="00B81667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4307"/>
    <w:rsid w:val="00E966E0"/>
    <w:rsid w:val="00EC45C8"/>
    <w:rsid w:val="00EF2C30"/>
    <w:rsid w:val="00F044E0"/>
    <w:rsid w:val="00F36283"/>
    <w:rsid w:val="00F56449"/>
    <w:rsid w:val="00F7687B"/>
    <w:rsid w:val="00F775E0"/>
    <w:rsid w:val="00FB2AD3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600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2020-06-11T19:13:00Z</dcterms:created>
  <dcterms:modified xsi:type="dcterms:W3CDTF">2020-06-11T20:16:00Z</dcterms:modified>
  <cp:category/>
</cp:coreProperties>
</file>