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059E55AA" w:rsidR="00397012" w:rsidRDefault="00327888" w:rsidP="00397012">
            <w:pPr>
              <w:jc w:val="center"/>
              <w:rPr>
                <w:b/>
                <w:bCs/>
                <w:sz w:val="28"/>
                <w:szCs w:val="28"/>
              </w:rPr>
            </w:pPr>
            <w:r>
              <w:rPr>
                <w:b/>
                <w:bCs/>
                <w:noProof/>
                <w:sz w:val="28"/>
                <w:szCs w:val="28"/>
              </w:rPr>
              <w:drawing>
                <wp:inline distT="0" distB="0" distL="0" distR="0" wp14:anchorId="26492012" wp14:editId="0338FC0C">
                  <wp:extent cx="721070" cy="731520"/>
                  <wp:effectExtent l="0" t="0" r="3175"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oun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070" cy="731520"/>
                          </a:xfrm>
                          <a:prstGeom prst="rect">
                            <a:avLst/>
                          </a:prstGeom>
                        </pic:spPr>
                      </pic:pic>
                    </a:graphicData>
                  </a:graphic>
                </wp:inline>
              </w:drawing>
            </w:r>
          </w:p>
        </w:tc>
        <w:tc>
          <w:tcPr>
            <w:tcW w:w="9260" w:type="dxa"/>
            <w:vAlign w:val="center"/>
          </w:tcPr>
          <w:p w14:paraId="62D0AD4B" w14:textId="6E36FD60" w:rsidR="00397012" w:rsidRDefault="00327888" w:rsidP="0076069F">
            <w:pPr>
              <w:jc w:val="center"/>
              <w:rPr>
                <w:rFonts w:ascii="Arial" w:hAnsi="Arial" w:cs="Arial"/>
                <w:b/>
                <w:bCs/>
                <w:sz w:val="28"/>
                <w:szCs w:val="28"/>
              </w:rPr>
            </w:pPr>
            <w:r>
              <w:rPr>
                <w:rFonts w:ascii="Arial" w:hAnsi="Arial" w:cs="Arial"/>
                <w:b/>
                <w:bCs/>
                <w:sz w:val="28"/>
                <w:szCs w:val="28"/>
              </w:rPr>
              <w:t>Weaknesses</w:t>
            </w:r>
            <w:r w:rsidR="0076069F">
              <w:rPr>
                <w:rFonts w:ascii="Arial" w:hAnsi="Arial" w:cs="Arial"/>
                <w:b/>
                <w:bCs/>
                <w:sz w:val="28"/>
                <w:szCs w:val="28"/>
              </w:rPr>
              <w:t xml:space="preserve"> </w:t>
            </w:r>
            <w:r>
              <w:rPr>
                <w:rFonts w:ascii="Arial" w:hAnsi="Arial" w:cs="Arial"/>
                <w:b/>
                <w:bCs/>
                <w:sz w:val="28"/>
                <w:szCs w:val="28"/>
              </w:rPr>
              <w:t>of the Articles of Confederation</w:t>
            </w:r>
          </w:p>
          <w:p w14:paraId="066E5F46" w14:textId="22B70893" w:rsidR="00397012" w:rsidRPr="00397012" w:rsidRDefault="00397012" w:rsidP="00C675DF">
            <w:pPr>
              <w:jc w:val="center"/>
              <w:rPr>
                <w:b/>
                <w:bCs/>
                <w:sz w:val="12"/>
                <w:szCs w:val="12"/>
              </w:rPr>
            </w:pP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0398B398" w14:textId="61D7FE8E" w:rsidR="00397012" w:rsidRPr="00397012" w:rsidRDefault="00397012" w:rsidP="00397012">
            <w:pPr>
              <w:pStyle w:val="ListParagraph"/>
              <w:numPr>
                <w:ilvl w:val="0"/>
                <w:numId w:val="1"/>
              </w:numPr>
              <w:jc w:val="both"/>
              <w:rPr>
                <w:rFonts w:ascii="Arial" w:hAnsi="Arial" w:cs="Arial"/>
                <w:b/>
                <w:bCs/>
                <w:sz w:val="12"/>
                <w:szCs w:val="12"/>
              </w:rPr>
            </w:pPr>
            <w:r w:rsidRPr="00195C9B">
              <w:rPr>
                <w:rFonts w:ascii="Arial" w:hAnsi="Arial" w:cs="Arial"/>
                <w:b/>
                <w:bCs/>
              </w:rPr>
              <w:t xml:space="preserve">I can </w:t>
            </w:r>
            <w:r w:rsidR="00327888">
              <w:rPr>
                <w:rFonts w:ascii="Arial" w:hAnsi="Arial" w:cs="Arial"/>
                <w:b/>
                <w:bCs/>
              </w:rPr>
              <w:t>identify the weaknesses of the Articles of Confederation</w:t>
            </w:r>
            <w:r w:rsidRPr="00195C9B">
              <w:rPr>
                <w:rFonts w:ascii="Arial" w:hAnsi="Arial" w:cs="Arial"/>
                <w:b/>
                <w:bCs/>
              </w:rPr>
              <w:t xml:space="preserve">. </w:t>
            </w:r>
          </w:p>
          <w:p w14:paraId="5B0E50BC" w14:textId="1C8639E3" w:rsidR="00397012" w:rsidRPr="00397012" w:rsidRDefault="00397012" w:rsidP="00327888">
            <w:pPr>
              <w:pStyle w:val="ListParagraph"/>
              <w:ind w:left="360"/>
              <w:rPr>
                <w:rFonts w:ascii="Arial" w:hAnsi="Arial" w:cs="Arial"/>
                <w:b/>
                <w:bCs/>
                <w:sz w:val="12"/>
                <w:szCs w:val="12"/>
              </w:rPr>
            </w:pPr>
          </w:p>
        </w:tc>
      </w:tr>
    </w:tbl>
    <w:p w14:paraId="5EBF9F9C" w14:textId="65CFB077" w:rsidR="00195C9B" w:rsidRPr="00195C9B" w:rsidRDefault="00327888" w:rsidP="00397012">
      <w:pPr>
        <w:pStyle w:val="ListParagraph"/>
        <w:ind w:left="360"/>
        <w:rPr>
          <w:rFonts w:ascii="Arial" w:hAnsi="Arial" w:cs="Arial"/>
          <w:b/>
          <w:bCs/>
          <w:sz w:val="12"/>
          <w:szCs w:val="12"/>
        </w:rPr>
      </w:pPr>
      <w:r>
        <w:rPr>
          <w:bCs/>
          <w:noProof/>
        </w:rPr>
        <w:drawing>
          <wp:anchor distT="0" distB="0" distL="114300" distR="114300" simplePos="0" relativeHeight="251670528" behindDoc="1" locked="0" layoutInCell="1" allowOverlap="1" wp14:anchorId="73D318ED" wp14:editId="6D47EA55">
            <wp:simplePos x="0" y="0"/>
            <wp:positionH relativeFrom="column">
              <wp:posOffset>4574540</wp:posOffset>
            </wp:positionH>
            <wp:positionV relativeFrom="paragraph">
              <wp:posOffset>88265</wp:posOffset>
            </wp:positionV>
            <wp:extent cx="2263775" cy="1779270"/>
            <wp:effectExtent l="0" t="0" r="0" b="0"/>
            <wp:wrapTight wrapText="bothSides">
              <wp:wrapPolygon edited="0">
                <wp:start x="0" y="0"/>
                <wp:lineTo x="0" y="21430"/>
                <wp:lineTo x="21449" y="21430"/>
                <wp:lineTo x="21449" y="0"/>
                <wp:lineTo x="0" y="0"/>
              </wp:wrapPolygon>
            </wp:wrapTight>
            <wp:docPr id="107" name="Picture 10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creen Shot 2020-07-06 at 3.02.54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3775" cy="1779270"/>
                    </a:xfrm>
                    <a:prstGeom prst="rect">
                      <a:avLst/>
                    </a:prstGeom>
                  </pic:spPr>
                </pic:pic>
              </a:graphicData>
            </a:graphic>
            <wp14:sizeRelH relativeFrom="page">
              <wp14:pctWidth>0</wp14:pctWidth>
            </wp14:sizeRelH>
            <wp14:sizeRelV relativeFrom="page">
              <wp14:pctHeight>0</wp14:pctHeight>
            </wp14:sizeRelV>
          </wp:anchor>
        </w:drawing>
      </w:r>
      <w:r w:rsidR="00195C9B" w:rsidRPr="00195C9B">
        <w:rPr>
          <w:rFonts w:ascii="Arial" w:hAnsi="Arial" w:cs="Arial"/>
          <w:b/>
          <w:bCs/>
        </w:rPr>
        <w:t xml:space="preserve"> </w:t>
      </w:r>
    </w:p>
    <w:p w14:paraId="2C0940D3" w14:textId="396B5604" w:rsidR="00195C9B" w:rsidRDefault="00327888" w:rsidP="00397012">
      <w:pPr>
        <w:ind w:firstLine="720"/>
        <w:rPr>
          <w:rFonts w:ascii="Arial" w:hAnsi="Arial" w:cs="Arial"/>
        </w:rPr>
      </w:pPr>
      <w:r>
        <w:rPr>
          <w:rFonts w:ascii="Arial" w:hAnsi="Arial" w:cs="Arial"/>
        </w:rPr>
        <w:t xml:space="preserve">After the colonists declared independence from Great Britain, they needed to create a system of government for their new and independent nation. The nation’s first government was established through the </w:t>
      </w:r>
      <w:r w:rsidRPr="00327888">
        <w:rPr>
          <w:rFonts w:ascii="Arial" w:hAnsi="Arial" w:cs="Arial"/>
          <w:b/>
          <w:bCs/>
        </w:rPr>
        <w:t>Articles of Confederation</w:t>
      </w:r>
      <w:r w:rsidR="00195C9B" w:rsidRPr="00195C9B">
        <w:rPr>
          <w:rFonts w:ascii="Arial" w:hAnsi="Arial" w:cs="Arial"/>
        </w:rPr>
        <w:t xml:space="preserve">.  </w:t>
      </w:r>
    </w:p>
    <w:p w14:paraId="621C2847" w14:textId="22800A04" w:rsidR="00195C9B" w:rsidRPr="00397012" w:rsidRDefault="00195C9B" w:rsidP="00195C9B">
      <w:pPr>
        <w:ind w:firstLine="720"/>
        <w:rPr>
          <w:rFonts w:ascii="Arial" w:hAnsi="Arial" w:cs="Arial"/>
          <w:sz w:val="16"/>
          <w:szCs w:val="16"/>
        </w:rPr>
      </w:pPr>
    </w:p>
    <w:p w14:paraId="44C64001" w14:textId="0860027F" w:rsidR="007D3837" w:rsidRDefault="00327888" w:rsidP="007D3837">
      <w:pPr>
        <w:ind w:firstLine="720"/>
        <w:rPr>
          <w:rFonts w:ascii="Arial" w:hAnsi="Arial" w:cs="Arial"/>
        </w:rPr>
      </w:pPr>
      <w:r>
        <w:rPr>
          <w:rFonts w:ascii="Arial" w:hAnsi="Arial" w:cs="Arial"/>
        </w:rPr>
        <w:t xml:space="preserve">The Articles of Confederation set up a </w:t>
      </w:r>
      <w:r w:rsidRPr="00327888">
        <w:rPr>
          <w:rFonts w:ascii="Arial" w:hAnsi="Arial" w:cs="Arial"/>
          <w:b/>
          <w:bCs/>
        </w:rPr>
        <w:t>confederal system</w:t>
      </w:r>
      <w:r w:rsidR="00D27DC4">
        <w:rPr>
          <w:rFonts w:ascii="Arial" w:hAnsi="Arial" w:cs="Arial"/>
        </w:rPr>
        <w:t>.</w:t>
      </w:r>
      <w:r>
        <w:rPr>
          <w:rFonts w:ascii="Arial" w:hAnsi="Arial" w:cs="Arial"/>
        </w:rPr>
        <w:t xml:space="preserve"> This means that government power was located with the states and there was little power at the central, or national, level of government. Since the Articles of Confederation created a system with little central power, each state operated almost as an independent country. It became difficult for the national government to govern and many elements of the Articles of Confederation became weaknesses. </w:t>
      </w:r>
      <w:r w:rsidR="00D27DC4">
        <w:rPr>
          <w:rFonts w:ascii="Arial" w:hAnsi="Arial" w:cs="Arial"/>
        </w:rPr>
        <w:t xml:space="preserve"> </w:t>
      </w:r>
    </w:p>
    <w:tbl>
      <w:tblPr>
        <w:tblStyle w:val="TableGrid"/>
        <w:tblpPr w:leftFromText="180" w:rightFromText="180" w:vertAnchor="text" w:horzAnchor="margin" w:tblpY="167"/>
        <w:tblW w:w="0" w:type="auto"/>
        <w:tblLook w:val="04A0" w:firstRow="1" w:lastRow="0" w:firstColumn="1" w:lastColumn="0" w:noHBand="0" w:noVBand="1"/>
      </w:tblPr>
      <w:tblGrid>
        <w:gridCol w:w="5035"/>
      </w:tblGrid>
      <w:tr w:rsidR="007D3837" w14:paraId="46AB3028" w14:textId="77777777" w:rsidTr="00F07D45">
        <w:tc>
          <w:tcPr>
            <w:tcW w:w="5035" w:type="dxa"/>
            <w:shd w:val="clear" w:color="auto" w:fill="BFBFBF" w:themeFill="background1" w:themeFillShade="BF"/>
          </w:tcPr>
          <w:p w14:paraId="2B430F35" w14:textId="277FC1C0" w:rsidR="007D3837" w:rsidRPr="00C219A1" w:rsidRDefault="007D3837" w:rsidP="00F07D45">
            <w:pPr>
              <w:jc w:val="center"/>
              <w:rPr>
                <w:rFonts w:ascii="Arial" w:hAnsi="Arial" w:cs="Arial"/>
                <w:b/>
                <w:bCs/>
              </w:rPr>
            </w:pPr>
            <w:r w:rsidRPr="00C219A1">
              <w:rPr>
                <w:rFonts w:ascii="Arial" w:hAnsi="Arial" w:cs="Arial"/>
                <w:b/>
                <w:bCs/>
              </w:rPr>
              <w:t>Under the Articles of Confederation</w:t>
            </w:r>
            <w:r>
              <w:rPr>
                <w:rFonts w:ascii="Arial" w:hAnsi="Arial" w:cs="Arial"/>
                <w:b/>
                <w:bCs/>
              </w:rPr>
              <w:t xml:space="preserve">, Congress DID NOT have the power to:  </w:t>
            </w:r>
          </w:p>
        </w:tc>
      </w:tr>
      <w:tr w:rsidR="007D3837" w14:paraId="6BDF160D" w14:textId="77777777" w:rsidTr="00F07D45">
        <w:tc>
          <w:tcPr>
            <w:tcW w:w="5035" w:type="dxa"/>
          </w:tcPr>
          <w:p w14:paraId="30634872" w14:textId="23314C5F" w:rsidR="007D3837" w:rsidRPr="007D3837" w:rsidRDefault="007D3837" w:rsidP="00F07D45">
            <w:pPr>
              <w:jc w:val="center"/>
              <w:rPr>
                <w:rFonts w:ascii="Arial" w:hAnsi="Arial" w:cs="Arial"/>
              </w:rPr>
            </w:pPr>
            <w:r>
              <w:rPr>
                <w:rFonts w:ascii="Arial" w:hAnsi="Arial" w:cs="Arial"/>
              </w:rPr>
              <w:t>Raise Money</w:t>
            </w:r>
          </w:p>
        </w:tc>
      </w:tr>
      <w:tr w:rsidR="007D3837" w14:paraId="76412DCE" w14:textId="77777777" w:rsidTr="00F07D45">
        <w:tc>
          <w:tcPr>
            <w:tcW w:w="5035" w:type="dxa"/>
          </w:tcPr>
          <w:p w14:paraId="685DEC5A" w14:textId="3CE2AF1E" w:rsidR="007D3837" w:rsidRPr="007D3837" w:rsidRDefault="007D3837" w:rsidP="00F07D45">
            <w:pPr>
              <w:jc w:val="center"/>
              <w:rPr>
                <w:rFonts w:ascii="Arial" w:hAnsi="Arial" w:cs="Arial"/>
              </w:rPr>
            </w:pPr>
            <w:r>
              <w:rPr>
                <w:rFonts w:ascii="Arial" w:hAnsi="Arial" w:cs="Arial"/>
              </w:rPr>
              <w:t>Regulate Trade</w:t>
            </w:r>
          </w:p>
        </w:tc>
      </w:tr>
      <w:tr w:rsidR="007D3837" w14:paraId="5CC6BFDD" w14:textId="77777777" w:rsidTr="00F07D45">
        <w:tc>
          <w:tcPr>
            <w:tcW w:w="5035" w:type="dxa"/>
          </w:tcPr>
          <w:p w14:paraId="3EABB836" w14:textId="15E3793A" w:rsidR="007D3837" w:rsidRDefault="007D3837" w:rsidP="00F07D45">
            <w:pPr>
              <w:jc w:val="center"/>
              <w:rPr>
                <w:rFonts w:ascii="Arial" w:hAnsi="Arial" w:cs="Arial"/>
              </w:rPr>
            </w:pPr>
            <w:r>
              <w:rPr>
                <w:rFonts w:ascii="Arial" w:hAnsi="Arial" w:cs="Arial"/>
              </w:rPr>
              <w:t>Enforce Laws</w:t>
            </w:r>
          </w:p>
        </w:tc>
      </w:tr>
    </w:tbl>
    <w:p w14:paraId="3B8E6529" w14:textId="2AA2A4AF" w:rsidR="007D3837" w:rsidRPr="0076069F" w:rsidRDefault="007D3837" w:rsidP="007D3837">
      <w:pPr>
        <w:rPr>
          <w:rFonts w:ascii="Arial" w:hAnsi="Arial" w:cs="Arial"/>
        </w:rPr>
      </w:pPr>
    </w:p>
    <w:p w14:paraId="23562D32" w14:textId="4CDD8CED" w:rsidR="00327888" w:rsidRDefault="00327888" w:rsidP="00195C9B">
      <w:pPr>
        <w:ind w:firstLine="720"/>
        <w:rPr>
          <w:rFonts w:ascii="Arial" w:hAnsi="Arial" w:cs="Arial"/>
        </w:rPr>
      </w:pPr>
      <w:r>
        <w:rPr>
          <w:rFonts w:ascii="Arial" w:hAnsi="Arial" w:cs="Arial"/>
        </w:rPr>
        <w:t xml:space="preserve">After the Revolutionary War, the United States was in debt, owing a lot of money from the war. Not being able to collect money from the states was a huge weakness. Without taxes collected by Congress, the U.S. could not pay for an Army or Navy or pay back other countries that supported the United States during the war. </w:t>
      </w:r>
    </w:p>
    <w:p w14:paraId="655DDC50" w14:textId="77777777" w:rsidR="00327888" w:rsidRPr="0076069F" w:rsidRDefault="00327888" w:rsidP="00195C9B">
      <w:pPr>
        <w:ind w:firstLine="720"/>
        <w:rPr>
          <w:rFonts w:ascii="Arial" w:hAnsi="Arial" w:cs="Arial"/>
        </w:rPr>
      </w:pPr>
    </w:p>
    <w:p w14:paraId="36B99F6E" w14:textId="051CC897" w:rsidR="00327888" w:rsidRDefault="00327888" w:rsidP="00195C9B">
      <w:pPr>
        <w:ind w:firstLine="720"/>
        <w:rPr>
          <w:rFonts w:ascii="Arial" w:hAnsi="Arial" w:cs="Arial"/>
        </w:rPr>
      </w:pPr>
      <w:r>
        <w:rPr>
          <w:rFonts w:ascii="Arial" w:hAnsi="Arial" w:cs="Arial"/>
        </w:rPr>
        <w:t xml:space="preserve">Another weakness with the Articles of Confederation was that Congress did not have the power to </w:t>
      </w:r>
      <w:r w:rsidRPr="00327888">
        <w:rPr>
          <w:rFonts w:ascii="Arial" w:hAnsi="Arial" w:cs="Arial"/>
          <w:b/>
          <w:bCs/>
        </w:rPr>
        <w:t>regulate</w:t>
      </w:r>
      <w:r>
        <w:rPr>
          <w:rFonts w:ascii="Arial" w:hAnsi="Arial" w:cs="Arial"/>
        </w:rPr>
        <w:t xml:space="preserve">, or control, trade with other countries. But, states could tax goods, or products, going from one state to the other state. Under the Articles of Confederation, all of the government power at the national level was with the legislative branch. This was a huge problem because it meant that Congress could not actually enforce any laws that they passed. </w:t>
      </w:r>
    </w:p>
    <w:tbl>
      <w:tblPr>
        <w:tblStyle w:val="TableGrid"/>
        <w:tblpPr w:leftFromText="180" w:rightFromText="180" w:vertAnchor="text" w:horzAnchor="margin" w:tblpY="167"/>
        <w:tblW w:w="0" w:type="auto"/>
        <w:tblLook w:val="04A0" w:firstRow="1" w:lastRow="0" w:firstColumn="1" w:lastColumn="0" w:noHBand="0" w:noVBand="1"/>
      </w:tblPr>
      <w:tblGrid>
        <w:gridCol w:w="5035"/>
      </w:tblGrid>
      <w:tr w:rsidR="007D3837" w14:paraId="24008034" w14:textId="77777777" w:rsidTr="007D3837">
        <w:tc>
          <w:tcPr>
            <w:tcW w:w="5035" w:type="dxa"/>
            <w:shd w:val="clear" w:color="auto" w:fill="BFBFBF" w:themeFill="background1" w:themeFillShade="BF"/>
          </w:tcPr>
          <w:p w14:paraId="6E509211" w14:textId="77777777" w:rsidR="007D3837" w:rsidRPr="00C219A1" w:rsidRDefault="007D3837" w:rsidP="007D3837">
            <w:pPr>
              <w:jc w:val="center"/>
              <w:rPr>
                <w:rFonts w:ascii="Arial" w:hAnsi="Arial" w:cs="Arial"/>
                <w:b/>
                <w:bCs/>
              </w:rPr>
            </w:pPr>
            <w:r w:rsidRPr="00C219A1">
              <w:rPr>
                <w:rFonts w:ascii="Arial" w:hAnsi="Arial" w:cs="Arial"/>
                <w:b/>
                <w:bCs/>
              </w:rPr>
              <w:t>Under the Articles of Confederation</w:t>
            </w:r>
            <w:r>
              <w:rPr>
                <w:rFonts w:ascii="Arial" w:hAnsi="Arial" w:cs="Arial"/>
                <w:b/>
                <w:bCs/>
              </w:rPr>
              <w:t xml:space="preserve">, there was NONE of the following: </w:t>
            </w:r>
          </w:p>
        </w:tc>
      </w:tr>
      <w:tr w:rsidR="007D3837" w14:paraId="22B744B2" w14:textId="77777777" w:rsidTr="007D3837">
        <w:tc>
          <w:tcPr>
            <w:tcW w:w="5035" w:type="dxa"/>
          </w:tcPr>
          <w:p w14:paraId="42431632" w14:textId="77777777" w:rsidR="007D3837" w:rsidRPr="007D3837" w:rsidRDefault="007D3837" w:rsidP="007D3837">
            <w:pPr>
              <w:jc w:val="center"/>
              <w:rPr>
                <w:rFonts w:ascii="Arial" w:hAnsi="Arial" w:cs="Arial"/>
              </w:rPr>
            </w:pPr>
            <w:r w:rsidRPr="007D3837">
              <w:rPr>
                <w:rFonts w:ascii="Arial" w:hAnsi="Arial" w:cs="Arial"/>
              </w:rPr>
              <w:t>Central Executive Leadership</w:t>
            </w:r>
          </w:p>
        </w:tc>
      </w:tr>
      <w:tr w:rsidR="007D3837" w14:paraId="207B43EB" w14:textId="77777777" w:rsidTr="007D3837">
        <w:tc>
          <w:tcPr>
            <w:tcW w:w="5035" w:type="dxa"/>
          </w:tcPr>
          <w:p w14:paraId="6BD333E8" w14:textId="77777777" w:rsidR="007D3837" w:rsidRPr="007D3837" w:rsidRDefault="007D3837" w:rsidP="007D3837">
            <w:pPr>
              <w:jc w:val="center"/>
              <w:rPr>
                <w:rFonts w:ascii="Arial" w:hAnsi="Arial" w:cs="Arial"/>
              </w:rPr>
            </w:pPr>
            <w:r w:rsidRPr="007D3837">
              <w:rPr>
                <w:rFonts w:ascii="Arial" w:hAnsi="Arial" w:cs="Arial"/>
              </w:rPr>
              <w:t>Central Court System</w:t>
            </w:r>
          </w:p>
        </w:tc>
      </w:tr>
    </w:tbl>
    <w:p w14:paraId="3C48059F" w14:textId="77777777" w:rsidR="007D3837" w:rsidRDefault="007D3837" w:rsidP="00195C9B">
      <w:pPr>
        <w:ind w:firstLine="720"/>
        <w:rPr>
          <w:rFonts w:ascii="Arial" w:hAnsi="Arial" w:cs="Arial"/>
        </w:rPr>
      </w:pPr>
    </w:p>
    <w:p w14:paraId="75B65A87" w14:textId="5280D45B" w:rsidR="00327888" w:rsidRDefault="00327888" w:rsidP="006A5770">
      <w:pPr>
        <w:ind w:firstLine="720"/>
        <w:rPr>
          <w:rFonts w:ascii="Arial" w:hAnsi="Arial" w:cs="Arial"/>
        </w:rPr>
      </w:pPr>
      <w:r>
        <w:rPr>
          <w:rFonts w:ascii="Arial" w:hAnsi="Arial" w:cs="Arial"/>
        </w:rPr>
        <w:t xml:space="preserve">Under the Articles of Confederation, there was no mention of an executive or judicial branch. There was no central leadership or executive branch to make sure that laws were being enforced in each state. Since there was no central court system, or judicial branch, there was nobody to interpret laws or settle disputes between states. </w:t>
      </w:r>
    </w:p>
    <w:p w14:paraId="257F3E6F" w14:textId="77777777" w:rsidR="00327888" w:rsidRPr="0076069F" w:rsidRDefault="00327888" w:rsidP="00195C9B">
      <w:pPr>
        <w:ind w:firstLine="720"/>
        <w:rPr>
          <w:rFonts w:ascii="Arial" w:hAnsi="Arial" w:cs="Arial"/>
        </w:rPr>
      </w:pPr>
    </w:p>
    <w:tbl>
      <w:tblPr>
        <w:tblStyle w:val="TableGrid"/>
        <w:tblpPr w:leftFromText="180" w:rightFromText="180" w:vertAnchor="text" w:horzAnchor="margin" w:tblpXSpec="right" w:tblpY="1810"/>
        <w:tblW w:w="0" w:type="auto"/>
        <w:tblLook w:val="04A0" w:firstRow="1" w:lastRow="0" w:firstColumn="1" w:lastColumn="0" w:noHBand="0" w:noVBand="1"/>
      </w:tblPr>
      <w:tblGrid>
        <w:gridCol w:w="5035"/>
      </w:tblGrid>
      <w:tr w:rsidR="006A5770" w14:paraId="63F431C0" w14:textId="77777777" w:rsidTr="006A5770">
        <w:tc>
          <w:tcPr>
            <w:tcW w:w="5035" w:type="dxa"/>
            <w:shd w:val="clear" w:color="auto" w:fill="BFBFBF" w:themeFill="background1" w:themeFillShade="BF"/>
          </w:tcPr>
          <w:p w14:paraId="40F3CC5F" w14:textId="77777777" w:rsidR="006A5770" w:rsidRPr="00C219A1" w:rsidRDefault="006A5770" w:rsidP="006A5770">
            <w:pPr>
              <w:jc w:val="center"/>
              <w:rPr>
                <w:rFonts w:ascii="Arial" w:hAnsi="Arial" w:cs="Arial"/>
                <w:b/>
                <w:bCs/>
              </w:rPr>
            </w:pPr>
            <w:r w:rsidRPr="00C219A1">
              <w:rPr>
                <w:rFonts w:ascii="Arial" w:hAnsi="Arial" w:cs="Arial"/>
                <w:b/>
                <w:bCs/>
              </w:rPr>
              <w:t>Under the Articles of Confederation</w:t>
            </w:r>
          </w:p>
        </w:tc>
      </w:tr>
      <w:tr w:rsidR="006A5770" w14:paraId="7AAF3869" w14:textId="77777777" w:rsidTr="006A5770">
        <w:tc>
          <w:tcPr>
            <w:tcW w:w="5035" w:type="dxa"/>
          </w:tcPr>
          <w:p w14:paraId="2A257967" w14:textId="77777777" w:rsidR="006A5770" w:rsidRPr="00C219A1" w:rsidRDefault="006A5770" w:rsidP="006A5770">
            <w:pPr>
              <w:rPr>
                <w:rFonts w:ascii="Arial" w:hAnsi="Arial" w:cs="Arial"/>
                <w:sz w:val="23"/>
                <w:szCs w:val="23"/>
              </w:rPr>
            </w:pPr>
            <w:r w:rsidRPr="00C219A1">
              <w:rPr>
                <w:rFonts w:ascii="Arial" w:hAnsi="Arial" w:cs="Arial"/>
                <w:sz w:val="23"/>
                <w:szCs w:val="23"/>
              </w:rPr>
              <w:t>ALL 13 states had to agree to make changes.</w:t>
            </w:r>
          </w:p>
        </w:tc>
      </w:tr>
    </w:tbl>
    <w:p w14:paraId="2E2CE539" w14:textId="4EA34149" w:rsidR="006A5770" w:rsidRDefault="00327888" w:rsidP="00327888">
      <w:pPr>
        <w:ind w:firstLine="720"/>
        <w:rPr>
          <w:rFonts w:ascii="Arial" w:hAnsi="Arial" w:cs="Arial"/>
        </w:rPr>
      </w:pPr>
      <w:r>
        <w:rPr>
          <w:rFonts w:ascii="Arial" w:hAnsi="Arial" w:cs="Arial"/>
        </w:rPr>
        <w:t xml:space="preserve">You might be able to relate to another important weakness of the Articles of Confederation. Imagine trying to get all of your friends, some who might not like each other, to agree to do something. It isn’t easy, is it? </w:t>
      </w:r>
    </w:p>
    <w:p w14:paraId="680C7FA2" w14:textId="77777777" w:rsidR="0076069F" w:rsidRDefault="0076069F" w:rsidP="00327888">
      <w:pPr>
        <w:ind w:firstLine="720"/>
        <w:rPr>
          <w:rFonts w:ascii="Arial" w:hAnsi="Arial" w:cs="Arial"/>
        </w:rPr>
      </w:pPr>
    </w:p>
    <w:p w14:paraId="4E77D2F4" w14:textId="2F1405BD" w:rsidR="00195C9B" w:rsidRDefault="00327888" w:rsidP="00327888">
      <w:pPr>
        <w:ind w:firstLine="720"/>
        <w:rPr>
          <w:rFonts w:ascii="Arial" w:hAnsi="Arial" w:cs="Arial"/>
        </w:rPr>
      </w:pPr>
      <w:r>
        <w:rPr>
          <w:rFonts w:ascii="Arial" w:hAnsi="Arial" w:cs="Arial"/>
        </w:rPr>
        <w:t xml:space="preserve">Well, there was a similar problem under the Articles of Confederation. Just like you might have a hard time to get all of your friends to agree to do something, it was very hard to get all 13 states to agree to make </w:t>
      </w:r>
      <w:r w:rsidRPr="00327888">
        <w:rPr>
          <w:rFonts w:ascii="Arial" w:hAnsi="Arial" w:cs="Arial"/>
          <w:b/>
          <w:bCs/>
        </w:rPr>
        <w:t>amendments</w:t>
      </w:r>
      <w:r>
        <w:rPr>
          <w:rFonts w:ascii="Arial" w:hAnsi="Arial" w:cs="Arial"/>
        </w:rPr>
        <w:t xml:space="preserve">, or changes, to the Articles of Confederation. They had to be </w:t>
      </w:r>
      <w:r w:rsidRPr="00327888">
        <w:rPr>
          <w:rFonts w:ascii="Arial" w:hAnsi="Arial" w:cs="Arial"/>
          <w:b/>
          <w:bCs/>
        </w:rPr>
        <w:t>unanimous</w:t>
      </w:r>
      <w:r>
        <w:rPr>
          <w:rFonts w:ascii="Arial" w:hAnsi="Arial" w:cs="Arial"/>
        </w:rPr>
        <w:t xml:space="preserve">, or all agree, to make changes to make things better. </w:t>
      </w:r>
    </w:p>
    <w:p w14:paraId="35C3E170" w14:textId="77777777" w:rsidR="00C219A1" w:rsidRPr="00327888" w:rsidRDefault="00C219A1" w:rsidP="00327888">
      <w:pPr>
        <w:ind w:firstLine="720"/>
        <w:rPr>
          <w:rFonts w:ascii="Arial" w:hAnsi="Arial" w:cs="Arial"/>
        </w:rPr>
      </w:pPr>
    </w:p>
    <w:sectPr w:rsidR="00C219A1" w:rsidRPr="00327888" w:rsidSect="008174D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7E3E1" w14:textId="77777777" w:rsidR="00B03D9B" w:rsidRDefault="00B03D9B" w:rsidP="00B41C80">
      <w:r>
        <w:separator/>
      </w:r>
    </w:p>
  </w:endnote>
  <w:endnote w:type="continuationSeparator" w:id="0">
    <w:p w14:paraId="3B4E86FE" w14:textId="77777777" w:rsidR="00B03D9B" w:rsidRDefault="00B03D9B"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779868"/>
      <w:docPartObj>
        <w:docPartGallery w:val="Page Numbers (Bottom of Page)"/>
        <w:docPartUnique/>
      </w:docPartObj>
    </w:sdtPr>
    <w:sdtEndPr>
      <w:rPr>
        <w:rStyle w:val="PageNumber"/>
        <w:rFonts w:ascii="Times New Roman" w:hAnsi="Times New Roman" w:cs="Times New Roman"/>
        <w:sz w:val="20"/>
        <w:szCs w:val="20"/>
      </w:rPr>
    </w:sdtEndPr>
    <w:sdtContent>
      <w:p w14:paraId="190AF7BC" w14:textId="48AAC239" w:rsidR="00B41C80" w:rsidRPr="000676D3" w:rsidRDefault="00B41C80" w:rsidP="00D16FDD">
        <w:pPr>
          <w:pStyle w:val="Footer"/>
          <w:framePr w:wrap="none" w:vAnchor="text" w:hAnchor="margin" w:xAlign="right" w:y="1"/>
          <w:rPr>
            <w:rStyle w:val="PageNumber"/>
            <w:rFonts w:ascii="Times New Roman" w:hAnsi="Times New Roman" w:cs="Times New Roman"/>
            <w:sz w:val="20"/>
            <w:szCs w:val="20"/>
          </w:rPr>
        </w:pPr>
        <w:r w:rsidRPr="000676D3">
          <w:rPr>
            <w:rStyle w:val="PageNumber"/>
            <w:rFonts w:ascii="Times New Roman" w:hAnsi="Times New Roman" w:cs="Times New Roman"/>
            <w:sz w:val="20"/>
            <w:szCs w:val="20"/>
          </w:rPr>
          <w:fldChar w:fldCharType="begin"/>
        </w:r>
        <w:r w:rsidRPr="000676D3">
          <w:rPr>
            <w:rStyle w:val="PageNumber"/>
            <w:rFonts w:ascii="Times New Roman" w:hAnsi="Times New Roman" w:cs="Times New Roman"/>
            <w:sz w:val="20"/>
            <w:szCs w:val="20"/>
          </w:rPr>
          <w:instrText xml:space="preserve"> PAGE </w:instrText>
        </w:r>
        <w:r w:rsidRPr="000676D3">
          <w:rPr>
            <w:rStyle w:val="PageNumber"/>
            <w:rFonts w:ascii="Times New Roman" w:hAnsi="Times New Roman" w:cs="Times New Roman"/>
            <w:sz w:val="20"/>
            <w:szCs w:val="20"/>
          </w:rPr>
          <w:fldChar w:fldCharType="separate"/>
        </w:r>
        <w:r w:rsidRPr="000676D3">
          <w:rPr>
            <w:rStyle w:val="PageNumber"/>
            <w:rFonts w:ascii="Times New Roman" w:hAnsi="Times New Roman" w:cs="Times New Roman"/>
            <w:noProof/>
            <w:sz w:val="20"/>
            <w:szCs w:val="20"/>
          </w:rPr>
          <w:t>1</w:t>
        </w:r>
        <w:r w:rsidRPr="000676D3">
          <w:rPr>
            <w:rStyle w:val="PageNumber"/>
            <w:rFonts w:ascii="Times New Roman" w:hAnsi="Times New Roman" w:cs="Times New Roman"/>
            <w:sz w:val="20"/>
            <w:szCs w:val="20"/>
          </w:rPr>
          <w:fldChar w:fldCharType="end"/>
        </w:r>
      </w:p>
    </w:sdtContent>
  </w:sdt>
  <w:p w14:paraId="5FF6C5B1" w14:textId="3687E47B" w:rsidR="00B41C80" w:rsidRPr="002B784F" w:rsidRDefault="00B41C80" w:rsidP="002B784F">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A4431F" w14:paraId="4A426198" w14:textId="77777777" w:rsidTr="00924BDF">
      <w:tc>
        <w:tcPr>
          <w:tcW w:w="11700" w:type="dxa"/>
        </w:tcPr>
        <w:p w14:paraId="3CD81FA2" w14:textId="77777777" w:rsidR="00A4431F" w:rsidRDefault="00A4431F"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A4431F" w14:paraId="6DE9EAE8" w14:textId="77777777" w:rsidTr="00924BDF">
      <w:tc>
        <w:tcPr>
          <w:tcW w:w="11700" w:type="dxa"/>
        </w:tcPr>
        <w:p w14:paraId="6FA6D297" w14:textId="77777777" w:rsidR="00A4431F" w:rsidRDefault="00A4431F" w:rsidP="00924BDF">
          <w:pPr>
            <w:pStyle w:val="ListParagraph"/>
            <w:ind w:left="0"/>
            <w:jc w:val="center"/>
            <w:rPr>
              <w:rFonts w:ascii="Arial" w:hAnsi="Arial" w:cs="Arial"/>
              <w:sz w:val="12"/>
              <w:szCs w:val="12"/>
            </w:rPr>
          </w:pPr>
          <w:r w:rsidRPr="005A401B">
            <w:rPr>
              <w:noProof/>
            </w:rPr>
            <w:drawing>
              <wp:inline distT="0" distB="0" distL="0" distR="0" wp14:anchorId="41E5B074" wp14:editId="23AF3AD1">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14703440" wp14:editId="2F914A4D">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73DC37A6" wp14:editId="624FC6AD">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2985BFED" wp14:editId="0B20C237">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4F5014DD" w:rsidR="00B5498F" w:rsidRPr="00195C9B" w:rsidRDefault="00195C9B" w:rsidP="002B784F">
    <w:pPr>
      <w:pStyle w:val="Footer"/>
      <w:rPr>
        <w:rFonts w:ascii="Arial" w:hAnsi="Arial" w:cs="Arial"/>
        <w:b/>
        <w:bCs/>
        <w:sz w:val="20"/>
        <w:szCs w:val="20"/>
      </w:rPr>
    </w:pPr>
    <w:bookmarkStart w:id="0" w:name="_GoBack"/>
    <w:bookmarkEnd w:id="0"/>
    <w:r w:rsidRPr="00195C9B">
      <w:rPr>
        <w:rFonts w:ascii="Arial" w:hAnsi="Arial" w:cs="Arial"/>
        <w:b/>
        <w:bCs/>
        <w:sz w:val="20"/>
        <w:szCs w:val="20"/>
      </w:rPr>
      <w:t>SS.7.C.</w:t>
    </w:r>
    <w:r w:rsidR="00327888">
      <w:rPr>
        <w:rFonts w:ascii="Arial" w:hAnsi="Arial" w:cs="Arial"/>
        <w:b/>
        <w:bCs/>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36A2" w14:textId="77777777" w:rsidR="00B03D9B" w:rsidRDefault="00B03D9B" w:rsidP="00B41C80">
      <w:r>
        <w:separator/>
      </w:r>
    </w:p>
  </w:footnote>
  <w:footnote w:type="continuationSeparator" w:id="0">
    <w:p w14:paraId="3CDFC271" w14:textId="77777777" w:rsidR="00B03D9B" w:rsidRDefault="00B03D9B" w:rsidP="00B41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8A01" w14:textId="77777777" w:rsidR="00A4431F" w:rsidRDefault="00A443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B64D" w14:textId="77777777" w:rsidR="00A4431F" w:rsidRDefault="00A443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2706" w14:textId="77777777" w:rsidR="00A4431F" w:rsidRDefault="00A443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676D3"/>
    <w:rsid w:val="000715E0"/>
    <w:rsid w:val="00073350"/>
    <w:rsid w:val="00106BE8"/>
    <w:rsid w:val="001172A6"/>
    <w:rsid w:val="00130476"/>
    <w:rsid w:val="00156C0A"/>
    <w:rsid w:val="0019467A"/>
    <w:rsid w:val="00195C9B"/>
    <w:rsid w:val="00197DC4"/>
    <w:rsid w:val="001F27CC"/>
    <w:rsid w:val="00217879"/>
    <w:rsid w:val="002A629B"/>
    <w:rsid w:val="002B784F"/>
    <w:rsid w:val="00327888"/>
    <w:rsid w:val="00334442"/>
    <w:rsid w:val="003925E1"/>
    <w:rsid w:val="00397012"/>
    <w:rsid w:val="00403B58"/>
    <w:rsid w:val="00415FFA"/>
    <w:rsid w:val="00481C85"/>
    <w:rsid w:val="00542B08"/>
    <w:rsid w:val="005D244C"/>
    <w:rsid w:val="005E4172"/>
    <w:rsid w:val="006409F4"/>
    <w:rsid w:val="00662243"/>
    <w:rsid w:val="006A5770"/>
    <w:rsid w:val="006A79C9"/>
    <w:rsid w:val="006D4271"/>
    <w:rsid w:val="00733651"/>
    <w:rsid w:val="0076069F"/>
    <w:rsid w:val="007D3837"/>
    <w:rsid w:val="008174D9"/>
    <w:rsid w:val="00991A66"/>
    <w:rsid w:val="00A4431F"/>
    <w:rsid w:val="00A63093"/>
    <w:rsid w:val="00A75F6D"/>
    <w:rsid w:val="00AB4F97"/>
    <w:rsid w:val="00B03D9B"/>
    <w:rsid w:val="00B306A2"/>
    <w:rsid w:val="00B41C80"/>
    <w:rsid w:val="00B5498F"/>
    <w:rsid w:val="00C219A1"/>
    <w:rsid w:val="00C760FD"/>
    <w:rsid w:val="00C95EBD"/>
    <w:rsid w:val="00D0605B"/>
    <w:rsid w:val="00D27DC4"/>
    <w:rsid w:val="00D90350"/>
    <w:rsid w:val="00E63F11"/>
    <w:rsid w:val="00ED04D1"/>
    <w:rsid w:val="00F2020F"/>
    <w:rsid w:val="00F67870"/>
    <w:rsid w:val="00F7370A"/>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tiff"/><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B34A-333B-3E42-9A2E-B0EEDA7D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480</Words>
  <Characters>2354</Characters>
  <Application>Microsoft Macintosh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10</cp:revision>
  <dcterms:created xsi:type="dcterms:W3CDTF">2020-07-17T13:38:00Z</dcterms:created>
  <dcterms:modified xsi:type="dcterms:W3CDTF">2020-06-07T13:27:00Z</dcterms:modified>
</cp:coreProperties>
</file>