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4356"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550A2F35"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One </w:t>
      </w:r>
    </w:p>
    <w:p w14:paraId="02C1E37E"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63410714" w14:textId="77777777" w:rsidR="002070E8" w:rsidRDefault="002070E8" w:rsidP="002070E8">
      <w:pPr>
        <w:rPr>
          <w:rFonts w:ascii="Times New Roman" w:hAnsi="Times New Roman" w:cs="Times New Roman"/>
          <w:color w:val="1D2024"/>
        </w:rPr>
      </w:pPr>
      <w:r w:rsidRPr="00EE2055">
        <w:rPr>
          <w:rFonts w:ascii="Times New Roman" w:hAnsi="Times New Roman" w:cs="Times New Roman"/>
          <w:color w:val="1D2024"/>
        </w:rPr>
        <w:t xml:space="preserve">Is Louisiana's law </w:t>
      </w:r>
      <w:r>
        <w:rPr>
          <w:rFonts w:ascii="Times New Roman" w:hAnsi="Times New Roman" w:cs="Times New Roman"/>
          <w:color w:val="1D2024"/>
        </w:rPr>
        <w:t>requiring</w:t>
      </w:r>
      <w:r w:rsidRPr="00EE2055">
        <w:rPr>
          <w:rFonts w:ascii="Times New Roman" w:hAnsi="Times New Roman" w:cs="Times New Roman"/>
          <w:color w:val="1D2024"/>
        </w:rPr>
        <w:t xml:space="preserve"> racial segregation on its trains an unconstitutional </w:t>
      </w:r>
      <w:r>
        <w:rPr>
          <w:rFonts w:ascii="Times New Roman" w:hAnsi="Times New Roman" w:cs="Times New Roman"/>
          <w:color w:val="1D2024"/>
        </w:rPr>
        <w:t>violation of the equal protection clause</w:t>
      </w:r>
      <w:r w:rsidRPr="00EE2055">
        <w:rPr>
          <w:rFonts w:ascii="Times New Roman" w:hAnsi="Times New Roman" w:cs="Times New Roman"/>
          <w:color w:val="1D2024"/>
        </w:rPr>
        <w:t xml:space="preserve"> of the Fourteenth Amendment?</w:t>
      </w:r>
    </w:p>
    <w:p w14:paraId="50B96DD9" w14:textId="77777777" w:rsidR="002070E8" w:rsidRPr="00084B82" w:rsidRDefault="002070E8" w:rsidP="002070E8">
      <w:pPr>
        <w:rPr>
          <w:rFonts w:ascii="Times New Roman" w:hAnsi="Times New Roman" w:cs="Times New Roman"/>
          <w:color w:val="1D2024"/>
        </w:rPr>
      </w:pPr>
    </w:p>
    <w:p w14:paraId="74B7F7AB"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50A55328" w14:textId="77777777" w:rsidR="002070E8" w:rsidRDefault="002070E8" w:rsidP="002070E8">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 xml:space="preserve">In 1890, Louisiana passed a law called the Separate Car Act. This law said that railroad companies must provide separate but equal train cars for whites and blacks. Blacks had to sit with blacks and whites had to sit with whites. This </w:t>
      </w:r>
      <w:r>
        <w:rPr>
          <w:rFonts w:ascii="Times New Roman" w:hAnsi="Times New Roman" w:cs="Times New Roman"/>
          <w:color w:val="1A1A1A"/>
        </w:rPr>
        <w:t xml:space="preserve">act of separating people based on race </w:t>
      </w:r>
      <w:r w:rsidRPr="00FA69FA">
        <w:rPr>
          <w:rFonts w:ascii="Times New Roman" w:hAnsi="Times New Roman" w:cs="Times New Roman"/>
          <w:color w:val="1A1A1A"/>
        </w:rPr>
        <w:t xml:space="preserve">is called </w:t>
      </w:r>
      <w:r w:rsidRPr="00FA69FA">
        <w:rPr>
          <w:rFonts w:ascii="Times New Roman" w:hAnsi="Times New Roman" w:cs="Times New Roman"/>
          <w:bCs/>
          <w:iCs/>
        </w:rPr>
        <w:t>segregation</w:t>
      </w:r>
      <w:r w:rsidRPr="00FA69FA">
        <w:rPr>
          <w:rFonts w:ascii="Times New Roman" w:hAnsi="Times New Roman" w:cs="Times New Roman"/>
          <w:color w:val="1A1A1A"/>
        </w:rPr>
        <w:t xml:space="preserve">. Anyone who broke this law would have to pay </w:t>
      </w:r>
      <w:r>
        <w:rPr>
          <w:rFonts w:ascii="Times New Roman" w:hAnsi="Times New Roman" w:cs="Times New Roman"/>
          <w:color w:val="1A1A1A"/>
        </w:rPr>
        <w:t xml:space="preserve">a </w:t>
      </w:r>
      <w:r w:rsidRPr="00FA69FA">
        <w:rPr>
          <w:rFonts w:ascii="Times New Roman" w:hAnsi="Times New Roman" w:cs="Times New Roman"/>
          <w:color w:val="1A1A1A"/>
        </w:rPr>
        <w:t>$25</w:t>
      </w:r>
      <w:r>
        <w:rPr>
          <w:rFonts w:ascii="Times New Roman" w:hAnsi="Times New Roman" w:cs="Times New Roman"/>
          <w:color w:val="1A1A1A"/>
        </w:rPr>
        <w:t xml:space="preserve"> fine</w:t>
      </w:r>
      <w:r w:rsidRPr="00FA69FA">
        <w:rPr>
          <w:rFonts w:ascii="Times New Roman" w:hAnsi="Times New Roman" w:cs="Times New Roman"/>
          <w:color w:val="1A1A1A"/>
        </w:rPr>
        <w:t xml:space="preserve"> or go to jail for 20 days.</w:t>
      </w:r>
    </w:p>
    <w:p w14:paraId="7173FF11" w14:textId="77777777" w:rsidR="002070E8" w:rsidRPr="00FA69FA" w:rsidRDefault="002070E8" w:rsidP="002070E8">
      <w:pPr>
        <w:widowControl w:val="0"/>
        <w:autoSpaceDE w:val="0"/>
        <w:autoSpaceDN w:val="0"/>
        <w:adjustRightInd w:val="0"/>
        <w:rPr>
          <w:rFonts w:ascii="Times New Roman" w:hAnsi="Times New Roman" w:cs="Times New Roman"/>
          <w:color w:val="1A1A1A"/>
        </w:rPr>
      </w:pPr>
    </w:p>
    <w:p w14:paraId="0A0D31B4" w14:textId="77777777" w:rsidR="002070E8" w:rsidRDefault="002070E8" w:rsidP="002070E8">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 xml:space="preserve">Two </w:t>
      </w:r>
      <w:r>
        <w:rPr>
          <w:rFonts w:ascii="Times New Roman" w:hAnsi="Times New Roman" w:cs="Times New Roman"/>
          <w:color w:val="1A1A1A"/>
        </w:rPr>
        <w:t>groups of people</w:t>
      </w:r>
      <w:r w:rsidRPr="00FA69FA">
        <w:rPr>
          <w:rFonts w:ascii="Times New Roman" w:hAnsi="Times New Roman" w:cs="Times New Roman"/>
          <w:color w:val="1A1A1A"/>
        </w:rPr>
        <w:t xml:space="preserve"> wanted to challenge the constitutionality of the Separate Car Act. A group of black citizens who raised money to </w:t>
      </w:r>
      <w:r>
        <w:rPr>
          <w:rFonts w:ascii="Times New Roman" w:hAnsi="Times New Roman" w:cs="Times New Roman"/>
          <w:color w:val="1A1A1A"/>
        </w:rPr>
        <w:t>reverse</w:t>
      </w:r>
      <w:r w:rsidRPr="00FA69FA">
        <w:rPr>
          <w:rFonts w:ascii="Times New Roman" w:hAnsi="Times New Roman" w:cs="Times New Roman"/>
          <w:color w:val="1A1A1A"/>
        </w:rPr>
        <w:t xml:space="preserve"> the law worked together with the East Louisiana Railroad Company, which sought to </w:t>
      </w:r>
      <w:r>
        <w:rPr>
          <w:rFonts w:ascii="Times New Roman" w:hAnsi="Times New Roman" w:cs="Times New Roman"/>
          <w:color w:val="1A1A1A"/>
        </w:rPr>
        <w:t>end</w:t>
      </w:r>
      <w:r w:rsidRPr="00FA69FA">
        <w:rPr>
          <w:rFonts w:ascii="Times New Roman" w:hAnsi="Times New Roman" w:cs="Times New Roman"/>
          <w:color w:val="1A1A1A"/>
        </w:rPr>
        <w:t xml:space="preserve"> the Act </w:t>
      </w:r>
      <w:r>
        <w:rPr>
          <w:rFonts w:ascii="Times New Roman" w:hAnsi="Times New Roman" w:cs="Times New Roman"/>
          <w:color w:val="1A1A1A"/>
        </w:rPr>
        <w:t>mainly because of business and money reasons.</w:t>
      </w:r>
      <w:r w:rsidRPr="00FA69FA">
        <w:rPr>
          <w:rFonts w:ascii="Times New Roman" w:hAnsi="Times New Roman" w:cs="Times New Roman"/>
          <w:color w:val="1A1A1A"/>
        </w:rPr>
        <w:t xml:space="preserve"> They chose a 30-year-old shoemaker named Homer Plessy, a </w:t>
      </w:r>
      <w:r>
        <w:rPr>
          <w:rFonts w:ascii="Times New Roman" w:hAnsi="Times New Roman" w:cs="Times New Roman"/>
          <w:color w:val="1A1A1A"/>
        </w:rPr>
        <w:t>U.S. citizen w</w:t>
      </w:r>
      <w:r w:rsidRPr="00FA69FA">
        <w:rPr>
          <w:rFonts w:ascii="Times New Roman" w:hAnsi="Times New Roman" w:cs="Times New Roman"/>
          <w:color w:val="1A1A1A"/>
        </w:rPr>
        <w:t xml:space="preserve">ho was one-eighth black and a </w:t>
      </w:r>
      <w:r>
        <w:rPr>
          <w:rFonts w:ascii="Times New Roman" w:hAnsi="Times New Roman" w:cs="Times New Roman"/>
          <w:color w:val="1A1A1A"/>
        </w:rPr>
        <w:t xml:space="preserve">Louisiana </w:t>
      </w:r>
      <w:r w:rsidRPr="00FA69FA">
        <w:rPr>
          <w:rFonts w:ascii="Times New Roman" w:hAnsi="Times New Roman" w:cs="Times New Roman"/>
          <w:color w:val="1A1A1A"/>
        </w:rPr>
        <w:t>r</w:t>
      </w:r>
      <w:r>
        <w:rPr>
          <w:rFonts w:ascii="Times New Roman" w:hAnsi="Times New Roman" w:cs="Times New Roman"/>
          <w:color w:val="1A1A1A"/>
        </w:rPr>
        <w:t>esident</w:t>
      </w:r>
      <w:r w:rsidRPr="00FA69FA">
        <w:rPr>
          <w:rFonts w:ascii="Times New Roman" w:hAnsi="Times New Roman" w:cs="Times New Roman"/>
          <w:color w:val="1A1A1A"/>
        </w:rPr>
        <w:t xml:space="preserve">. On June 7, 1892, Plessy purchased a first-class </w:t>
      </w:r>
      <w:r>
        <w:rPr>
          <w:rFonts w:ascii="Times New Roman" w:hAnsi="Times New Roman" w:cs="Times New Roman"/>
          <w:color w:val="1A1A1A"/>
        </w:rPr>
        <w:t>ticket</w:t>
      </w:r>
      <w:r w:rsidRPr="00FA69FA">
        <w:rPr>
          <w:rFonts w:ascii="Times New Roman" w:hAnsi="Times New Roman" w:cs="Times New Roman"/>
          <w:color w:val="1A1A1A"/>
        </w:rPr>
        <w:t xml:space="preserve"> from New Orleans to Covington, Louisiana and sat in the railroad car for "White" passengers. The railroad officials knew Plessy was coming and </w:t>
      </w:r>
      <w:r w:rsidRPr="001B5B53">
        <w:rPr>
          <w:rFonts w:ascii="Times New Roman" w:hAnsi="Times New Roman" w:cs="Times New Roman"/>
          <w:bCs/>
          <w:iCs/>
        </w:rPr>
        <w:t>arrested</w:t>
      </w:r>
      <w:r w:rsidRPr="00FA69FA">
        <w:rPr>
          <w:rFonts w:ascii="Times New Roman" w:hAnsi="Times New Roman" w:cs="Times New Roman"/>
          <w:color w:val="1A1A1A"/>
        </w:rPr>
        <w:t xml:space="preserve"> him for violating the Separate Car Act. </w:t>
      </w:r>
    </w:p>
    <w:p w14:paraId="37388A0D" w14:textId="77777777" w:rsidR="002070E8" w:rsidRPr="00FA69FA" w:rsidRDefault="002070E8" w:rsidP="002070E8">
      <w:pPr>
        <w:widowControl w:val="0"/>
        <w:autoSpaceDE w:val="0"/>
        <w:autoSpaceDN w:val="0"/>
        <w:adjustRightInd w:val="0"/>
        <w:rPr>
          <w:rFonts w:ascii="Times New Roman" w:hAnsi="Times New Roman" w:cs="Times New Roman"/>
          <w:color w:val="1A1A1A"/>
        </w:rPr>
      </w:pPr>
    </w:p>
    <w:p w14:paraId="0F14EF64" w14:textId="77777777" w:rsidR="002070E8" w:rsidRDefault="002070E8" w:rsidP="002070E8">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 xml:space="preserve">Plessy argued in court that the Separate Car Act violated the Thirteenth and Fourteenth Amendments to the Constitution. The Thirteenth Amendment banned slavery and the Fourteenth Amendment requires that the government treat people equally. John Howard Ferguson, the judge hearing the case, had stated in a previous court decision that the Separate Car Act was </w:t>
      </w:r>
      <w:r w:rsidRPr="001B5B53">
        <w:rPr>
          <w:rFonts w:ascii="Times New Roman" w:hAnsi="Times New Roman" w:cs="Times New Roman"/>
          <w:bCs/>
          <w:iCs/>
        </w:rPr>
        <w:t>unconstitutional</w:t>
      </w:r>
      <w:r w:rsidRPr="00FA69FA">
        <w:rPr>
          <w:rFonts w:ascii="Times New Roman" w:hAnsi="Times New Roman" w:cs="Times New Roman"/>
          <w:color w:val="1A1A1A"/>
        </w:rPr>
        <w:t xml:space="preserve"> if applied to trains running outside of Louisiana. In this case, however, he declared that the law was constitutional for trains running within the state and found Plessy </w:t>
      </w:r>
      <w:r w:rsidRPr="001B5B53">
        <w:rPr>
          <w:rFonts w:ascii="Times New Roman" w:hAnsi="Times New Roman" w:cs="Times New Roman"/>
          <w:bCs/>
          <w:iCs/>
        </w:rPr>
        <w:t>guilty</w:t>
      </w:r>
      <w:r w:rsidRPr="001B5B53">
        <w:rPr>
          <w:rFonts w:ascii="Times New Roman" w:hAnsi="Times New Roman" w:cs="Times New Roman"/>
          <w:color w:val="1A1A1A"/>
        </w:rPr>
        <w:t>.</w:t>
      </w:r>
      <w:r>
        <w:rPr>
          <w:rFonts w:ascii="Times New Roman" w:hAnsi="Times New Roman" w:cs="Times New Roman"/>
          <w:color w:val="1A1A1A"/>
        </w:rPr>
        <w:t xml:space="preserve"> </w:t>
      </w:r>
      <w:r w:rsidRPr="00FA69FA">
        <w:rPr>
          <w:rFonts w:ascii="Times New Roman" w:hAnsi="Times New Roman" w:cs="Times New Roman"/>
          <w:color w:val="1A1A1A"/>
        </w:rPr>
        <w:t xml:space="preserve">Plessy appealed the case to the Louisiana State Supreme Court, which </w:t>
      </w:r>
      <w:r>
        <w:rPr>
          <w:rFonts w:ascii="Times New Roman" w:hAnsi="Times New Roman" w:cs="Times New Roman"/>
          <w:color w:val="1A1A1A"/>
        </w:rPr>
        <w:t>agreed</w:t>
      </w:r>
      <w:r w:rsidRPr="00FA69FA">
        <w:rPr>
          <w:rFonts w:ascii="Times New Roman" w:hAnsi="Times New Roman" w:cs="Times New Roman"/>
          <w:color w:val="1A1A1A"/>
        </w:rPr>
        <w:t xml:space="preserve"> that the Louisiana law was constitutional. Plessy then took his case, </w:t>
      </w:r>
      <w:r w:rsidRPr="00FA69FA">
        <w:rPr>
          <w:rFonts w:ascii="Times New Roman" w:hAnsi="Times New Roman" w:cs="Times New Roman"/>
          <w:i/>
          <w:iCs/>
          <w:color w:val="1A1A1A"/>
        </w:rPr>
        <w:t>Plessy</w:t>
      </w:r>
      <w:r w:rsidRPr="00FA69FA">
        <w:rPr>
          <w:rFonts w:ascii="Times New Roman" w:hAnsi="Times New Roman" w:cs="Times New Roman"/>
          <w:color w:val="1A1A1A"/>
        </w:rPr>
        <w:t xml:space="preserve"> v. </w:t>
      </w:r>
      <w:r w:rsidRPr="00FA69FA">
        <w:rPr>
          <w:rFonts w:ascii="Times New Roman" w:hAnsi="Times New Roman" w:cs="Times New Roman"/>
          <w:i/>
          <w:iCs/>
          <w:color w:val="1A1A1A"/>
        </w:rPr>
        <w:t>Ferguson</w:t>
      </w:r>
      <w:r w:rsidRPr="00FA69FA">
        <w:rPr>
          <w:rFonts w:ascii="Times New Roman" w:hAnsi="Times New Roman" w:cs="Times New Roman"/>
          <w:color w:val="1A1A1A"/>
        </w:rPr>
        <w:t xml:space="preserve">, to the </w:t>
      </w:r>
      <w:r>
        <w:rPr>
          <w:rFonts w:ascii="Times New Roman" w:hAnsi="Times New Roman" w:cs="Times New Roman"/>
          <w:color w:val="1A1A1A"/>
        </w:rPr>
        <w:t xml:space="preserve">U.S. </w:t>
      </w:r>
      <w:r w:rsidRPr="00FA69FA">
        <w:rPr>
          <w:rFonts w:ascii="Times New Roman" w:hAnsi="Times New Roman" w:cs="Times New Roman"/>
          <w:color w:val="1A1A1A"/>
        </w:rPr>
        <w:t>Su</w:t>
      </w:r>
      <w:r>
        <w:rPr>
          <w:rFonts w:ascii="Times New Roman" w:hAnsi="Times New Roman" w:cs="Times New Roman"/>
          <w:color w:val="1A1A1A"/>
        </w:rPr>
        <w:t>preme Court.</w:t>
      </w:r>
    </w:p>
    <w:p w14:paraId="31307A90" w14:textId="77777777" w:rsidR="002070E8" w:rsidRPr="0028755B" w:rsidRDefault="002070E8" w:rsidP="002070E8">
      <w:pPr>
        <w:widowControl w:val="0"/>
        <w:autoSpaceDE w:val="0"/>
        <w:autoSpaceDN w:val="0"/>
        <w:adjustRightInd w:val="0"/>
        <w:rPr>
          <w:rFonts w:ascii="Times New Roman" w:hAnsi="Times New Roman" w:cs="Times New Roman"/>
          <w:color w:val="1A1A1A"/>
        </w:rPr>
      </w:pPr>
    </w:p>
    <w:p w14:paraId="2BDAB8BC" w14:textId="77777777" w:rsidR="002070E8" w:rsidRPr="001B5B53"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8480" behindDoc="0" locked="0" layoutInCell="1" allowOverlap="1" wp14:anchorId="1AC7CAA0" wp14:editId="7DB50DCD">
                <wp:simplePos x="0" y="0"/>
                <wp:positionH relativeFrom="column">
                  <wp:posOffset>0</wp:posOffset>
                </wp:positionH>
                <wp:positionV relativeFrom="paragraph">
                  <wp:posOffset>221615</wp:posOffset>
                </wp:positionV>
                <wp:extent cx="6172200" cy="2286000"/>
                <wp:effectExtent l="0" t="0" r="254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2860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2CD06F"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13</w:t>
                            </w:r>
                            <w:r w:rsidRPr="001B5B53">
                              <w:rPr>
                                <w:rFonts w:ascii="Times New Roman" w:hAnsi="Times New Roman" w:cs="Times New Roman"/>
                                <w:b/>
                                <w:color w:val="1A1A1A"/>
                                <w:vertAlign w:val="superscript"/>
                              </w:rPr>
                              <w:t>th</w:t>
                            </w:r>
                            <w:r w:rsidRPr="001B5B53">
                              <w:rPr>
                                <w:rFonts w:ascii="Times New Roman" w:hAnsi="Times New Roman" w:cs="Times New Roman"/>
                                <w:b/>
                                <w:color w:val="1A1A1A"/>
                              </w:rPr>
                              <w:t xml:space="preserve"> Amendment</w:t>
                            </w:r>
                            <w:r>
                              <w:rPr>
                                <w:rFonts w:ascii="Times New Roman" w:hAnsi="Times New Roman" w:cs="Times New Roman"/>
                                <w:b/>
                                <w:color w:val="1A1A1A"/>
                              </w:rPr>
                              <w:t xml:space="preserve"> (1865)</w:t>
                            </w:r>
                          </w:p>
                          <w:p w14:paraId="5945118F" w14:textId="77777777" w:rsidR="002070E8" w:rsidRPr="001B5B53" w:rsidRDefault="002070E8" w:rsidP="002070E8">
                            <w:pPr>
                              <w:rPr>
                                <w:rFonts w:ascii="Times New Roman" w:hAnsi="Times New Roman" w:cs="Times New Roman"/>
                                <w:color w:val="1A1A1A"/>
                              </w:rPr>
                            </w:pPr>
                            <w:r w:rsidRPr="001B5B53">
                              <w:rPr>
                                <w:rFonts w:ascii="Times New Roman" w:hAnsi="Times New Roman" w:cs="Times New Roman"/>
                                <w:b/>
                                <w:color w:val="1A1A1A"/>
                              </w:rPr>
                              <w:t>SECTION. 1.</w:t>
                            </w:r>
                            <w:r w:rsidRPr="001B5B53">
                              <w:rPr>
                                <w:rFonts w:ascii="Times New Roman" w:hAnsi="Times New Roman" w:cs="Times New Roman"/>
                                <w:color w:val="1A1A1A"/>
                              </w:rPr>
                              <w:t xml:space="preserve"> Neither slavery nor involuntary servitude, except as a punishment for crime whereof the party shall have been duly convicted, shall exist within the United States, or any place subject to their jurisdiction.</w:t>
                            </w:r>
                          </w:p>
                          <w:p w14:paraId="49BF6F9E" w14:textId="77777777" w:rsidR="002070E8" w:rsidRDefault="002070E8" w:rsidP="002070E8">
                            <w:pPr>
                              <w:rPr>
                                <w:rFonts w:ascii="Times New Roman" w:hAnsi="Times New Roman" w:cs="Times New Roman"/>
                                <w:color w:val="1A1A1A"/>
                              </w:rPr>
                            </w:pPr>
                            <w:r w:rsidRPr="001B5B53">
                              <w:rPr>
                                <w:rFonts w:ascii="Times New Roman" w:hAnsi="Times New Roman" w:cs="Times New Roman"/>
                                <w:b/>
                                <w:color w:val="1A1A1A"/>
                              </w:rPr>
                              <w:t>SECTION. 2.</w:t>
                            </w:r>
                            <w:r w:rsidRPr="001B5B53">
                              <w:rPr>
                                <w:rFonts w:ascii="Times New Roman" w:hAnsi="Times New Roman" w:cs="Times New Roman"/>
                                <w:color w:val="1A1A1A"/>
                              </w:rPr>
                              <w:t xml:space="preserve"> Congress shall have power to enforce this article by appropriate legislation.</w:t>
                            </w:r>
                          </w:p>
                          <w:p w14:paraId="5029E3FA" w14:textId="77777777" w:rsidR="002070E8" w:rsidRDefault="002070E8" w:rsidP="002070E8">
                            <w:pPr>
                              <w:rPr>
                                <w:rFonts w:ascii="Times New Roman" w:hAnsi="Times New Roman" w:cs="Times New Roman"/>
                                <w:color w:val="1A1A1A"/>
                              </w:rPr>
                            </w:pPr>
                          </w:p>
                          <w:p w14:paraId="721BD704"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3114B58E"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C7CAA0" id="_x0000_t202" coordsize="21600,21600" o:spt="202" path="m,l,21600r21600,l21600,xe">
                <v:stroke joinstyle="miter"/>
                <v:path gradientshapeok="t" o:connecttype="rect"/>
              </v:shapetype>
              <v:shape id="Text Box 2" o:spid="_x0000_s1026" type="#_x0000_t202" style="position:absolute;margin-left:0;margin-top:17.45pt;width:486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" filled="f" strokecolor="windowText">
                <v:path arrowok="t"/>
                <v:textbox>
                  <w:txbxContent>
                    <w:p w14:paraId="332CD06F"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13</w:t>
                      </w:r>
                      <w:r w:rsidRPr="001B5B53">
                        <w:rPr>
                          <w:rFonts w:ascii="Times New Roman" w:hAnsi="Times New Roman" w:cs="Times New Roman"/>
                          <w:b/>
                          <w:color w:val="1A1A1A"/>
                          <w:vertAlign w:val="superscript"/>
                        </w:rPr>
                        <w:t>th</w:t>
                      </w:r>
                      <w:r w:rsidRPr="001B5B53">
                        <w:rPr>
                          <w:rFonts w:ascii="Times New Roman" w:hAnsi="Times New Roman" w:cs="Times New Roman"/>
                          <w:b/>
                          <w:color w:val="1A1A1A"/>
                        </w:rPr>
                        <w:t xml:space="preserve"> Amendment</w:t>
                      </w:r>
                      <w:r>
                        <w:rPr>
                          <w:rFonts w:ascii="Times New Roman" w:hAnsi="Times New Roman" w:cs="Times New Roman"/>
                          <w:b/>
                          <w:color w:val="1A1A1A"/>
                        </w:rPr>
                        <w:t xml:space="preserve"> (1865)</w:t>
                      </w:r>
                    </w:p>
                    <w:p w14:paraId="5945118F" w14:textId="77777777" w:rsidR="002070E8" w:rsidRPr="001B5B53" w:rsidRDefault="002070E8" w:rsidP="002070E8">
                      <w:pPr>
                        <w:rPr>
                          <w:rFonts w:ascii="Times New Roman" w:hAnsi="Times New Roman" w:cs="Times New Roman"/>
                          <w:color w:val="1A1A1A"/>
                        </w:rPr>
                      </w:pPr>
                      <w:r w:rsidRPr="001B5B53">
                        <w:rPr>
                          <w:rFonts w:ascii="Times New Roman" w:hAnsi="Times New Roman" w:cs="Times New Roman"/>
                          <w:b/>
                          <w:color w:val="1A1A1A"/>
                        </w:rPr>
                        <w:t>SECTION. 1.</w:t>
                      </w:r>
                      <w:r w:rsidRPr="001B5B53">
                        <w:rPr>
                          <w:rFonts w:ascii="Times New Roman" w:hAnsi="Times New Roman" w:cs="Times New Roman"/>
                          <w:color w:val="1A1A1A"/>
                        </w:rPr>
                        <w:t xml:space="preserve"> Neither slavery nor involuntary servitude, except as a punishment for crime whereof the party shall have been duly convicted, shall exist within the United States, or any place subject to their jurisdiction.</w:t>
                      </w:r>
                    </w:p>
                    <w:p w14:paraId="49BF6F9E" w14:textId="77777777" w:rsidR="002070E8" w:rsidRDefault="002070E8" w:rsidP="002070E8">
                      <w:pPr>
                        <w:rPr>
                          <w:rFonts w:ascii="Times New Roman" w:hAnsi="Times New Roman" w:cs="Times New Roman"/>
                          <w:color w:val="1A1A1A"/>
                        </w:rPr>
                      </w:pPr>
                      <w:r w:rsidRPr="001B5B53">
                        <w:rPr>
                          <w:rFonts w:ascii="Times New Roman" w:hAnsi="Times New Roman" w:cs="Times New Roman"/>
                          <w:b/>
                          <w:color w:val="1A1A1A"/>
                        </w:rPr>
                        <w:t>SECTION. 2.</w:t>
                      </w:r>
                      <w:r w:rsidRPr="001B5B53">
                        <w:rPr>
                          <w:rFonts w:ascii="Times New Roman" w:hAnsi="Times New Roman" w:cs="Times New Roman"/>
                          <w:color w:val="1A1A1A"/>
                        </w:rPr>
                        <w:t xml:space="preserve"> Congress shall have power to enforce this article by appropriate legislation.</w:t>
                      </w:r>
                    </w:p>
                    <w:p w14:paraId="5029E3FA" w14:textId="77777777" w:rsidR="002070E8" w:rsidRDefault="002070E8" w:rsidP="002070E8">
                      <w:pPr>
                        <w:rPr>
                          <w:rFonts w:ascii="Times New Roman" w:hAnsi="Times New Roman" w:cs="Times New Roman"/>
                          <w:color w:val="1A1A1A"/>
                        </w:rPr>
                      </w:pPr>
                    </w:p>
                    <w:p w14:paraId="721BD704"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3114B58E"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v:shape>
            </w:pict>
          </mc:Fallback>
        </mc:AlternateContent>
      </w:r>
      <w:r>
        <w:rPr>
          <w:rFonts w:ascii="Times New Roman" w:hAnsi="Times New Roman" w:cs="Times New Roman"/>
          <w:b/>
          <w:color w:val="1A1A1A"/>
        </w:rPr>
        <w:t>Constitutional</w:t>
      </w:r>
      <w:r w:rsidRPr="001B5B53">
        <w:rPr>
          <w:rFonts w:ascii="Times New Roman" w:hAnsi="Times New Roman" w:cs="Times New Roman"/>
          <w:b/>
          <w:color w:val="1A1A1A"/>
        </w:rPr>
        <w:t xml:space="preserve"> Principle</w:t>
      </w:r>
      <w:r>
        <w:rPr>
          <w:rFonts w:ascii="Times New Roman" w:hAnsi="Times New Roman" w:cs="Times New Roman"/>
          <w:b/>
          <w:color w:val="1A1A1A"/>
        </w:rPr>
        <w:t>s Related to the Case</w:t>
      </w:r>
    </w:p>
    <w:p w14:paraId="3F504352"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0533704B" w14:textId="77777777" w:rsidR="002070E8" w:rsidRPr="00EE2055" w:rsidRDefault="002070E8" w:rsidP="002070E8">
      <w:pPr>
        <w:widowControl w:val="0"/>
        <w:autoSpaceDE w:val="0"/>
        <w:autoSpaceDN w:val="0"/>
        <w:adjustRightInd w:val="0"/>
        <w:spacing w:after="120"/>
        <w:jc w:val="center"/>
        <w:rPr>
          <w:rFonts w:ascii="Times New Roman" w:hAnsi="Times New Roman" w:cs="Times New Roman"/>
          <w:color w:val="1A1A1A"/>
        </w:rPr>
      </w:pPr>
      <w:r w:rsidRPr="00764832">
        <w:rPr>
          <w:rFonts w:ascii="Times New Roman" w:hAnsi="Times New Roman" w:cs="Times New Roman"/>
          <w:i/>
          <w:color w:val="1A1A1A"/>
        </w:rPr>
        <w:t>Plessy v. Ferguson</w:t>
      </w:r>
      <w:r w:rsidRPr="00FA69FA">
        <w:rPr>
          <w:rFonts w:ascii="Times New Roman" w:hAnsi="Times New Roman" w:cs="Times New Roman"/>
          <w:color w:val="1A1A1A"/>
        </w:rPr>
        <w:t xml:space="preserve"> | 1896</w:t>
      </w:r>
      <w:r>
        <w:rPr>
          <w:rFonts w:ascii="Times New Roman" w:hAnsi="Times New Roman" w:cs="Times New Roman"/>
          <w:color w:val="1A1A1A"/>
        </w:rPr>
        <w:t xml:space="preserve"> | Page Two </w:t>
      </w:r>
    </w:p>
    <w:p w14:paraId="2167A179" w14:textId="77777777" w:rsidR="002070E8" w:rsidRPr="001B5B53"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1FAA6997" w14:textId="77777777" w:rsidR="002070E8" w:rsidRDefault="002070E8" w:rsidP="002070E8">
      <w:pPr>
        <w:widowControl w:val="0"/>
        <w:autoSpaceDE w:val="0"/>
        <w:autoSpaceDN w:val="0"/>
        <w:adjustRightInd w:val="0"/>
        <w:rPr>
          <w:rFonts w:ascii="Times New Roman" w:hAnsi="Times New Roman" w:cs="Times New Roman"/>
          <w:color w:val="1A1A1A"/>
        </w:rPr>
      </w:pPr>
      <w:r w:rsidRPr="00FA69FA">
        <w:rPr>
          <w:rFonts w:ascii="Times New Roman" w:hAnsi="Times New Roman" w:cs="Times New Roman"/>
          <w:color w:val="1A1A1A"/>
        </w:rPr>
        <w:t>In a 7-1 decision, the Supreme Court ruled in favor of Ferguson.  The majority rejected Plessy’s Thirteenth and</w:t>
      </w:r>
      <w:r>
        <w:rPr>
          <w:rFonts w:ascii="Times New Roman" w:hAnsi="Times New Roman" w:cs="Times New Roman"/>
          <w:color w:val="1A1A1A"/>
        </w:rPr>
        <w:t xml:space="preserve"> Fourteenth Amendment arguments and</w:t>
      </w:r>
      <w:r w:rsidRPr="00FA69FA">
        <w:rPr>
          <w:rFonts w:ascii="Times New Roman" w:hAnsi="Times New Roman" w:cs="Times New Roman"/>
          <w:color w:val="1A1A1A"/>
        </w:rPr>
        <w:t xml:space="preserve"> instead </w:t>
      </w:r>
      <w:r>
        <w:rPr>
          <w:rFonts w:ascii="Times New Roman" w:hAnsi="Times New Roman" w:cs="Times New Roman"/>
          <w:color w:val="1A1A1A"/>
        </w:rPr>
        <w:t>agreed with</w:t>
      </w:r>
      <w:r w:rsidRPr="00FA69FA">
        <w:rPr>
          <w:rFonts w:ascii="Times New Roman" w:hAnsi="Times New Roman" w:cs="Times New Roman"/>
          <w:color w:val="1A1A1A"/>
        </w:rPr>
        <w:t xml:space="preserve"> the </w:t>
      </w:r>
      <w:r>
        <w:rPr>
          <w:rFonts w:ascii="Times New Roman" w:hAnsi="Times New Roman" w:cs="Times New Roman"/>
          <w:color w:val="1A1A1A"/>
        </w:rPr>
        <w:t>idea</w:t>
      </w:r>
      <w:r w:rsidRPr="00FA69FA">
        <w:rPr>
          <w:rFonts w:ascii="Times New Roman" w:hAnsi="Times New Roman" w:cs="Times New Roman"/>
          <w:color w:val="1A1A1A"/>
        </w:rPr>
        <w:t xml:space="preserve"> of “separate but equal.”  </w:t>
      </w:r>
    </w:p>
    <w:p w14:paraId="67A17608" w14:textId="77777777" w:rsidR="002070E8" w:rsidRDefault="002070E8" w:rsidP="002070E8">
      <w:pPr>
        <w:widowControl w:val="0"/>
        <w:autoSpaceDE w:val="0"/>
        <w:autoSpaceDN w:val="0"/>
        <w:adjustRightInd w:val="0"/>
        <w:rPr>
          <w:rFonts w:ascii="Times New Roman" w:hAnsi="Times New Roman" w:cs="Times New Roman"/>
          <w:color w:val="1A1A1A"/>
        </w:rPr>
      </w:pPr>
    </w:p>
    <w:p w14:paraId="383A093E" w14:textId="77777777" w:rsidR="002070E8" w:rsidRDefault="002070E8" w:rsidP="002070E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majority, in an opinion written</w:t>
      </w:r>
      <w:r w:rsidRPr="00EE2055">
        <w:rPr>
          <w:rFonts w:ascii="Times New Roman" w:hAnsi="Times New Roman" w:cs="Times New Roman"/>
          <w:color w:val="1A1A1A"/>
        </w:rPr>
        <w:t xml:space="preserve"> by </w:t>
      </w:r>
      <w:r>
        <w:rPr>
          <w:rFonts w:ascii="Times New Roman" w:hAnsi="Times New Roman" w:cs="Times New Roman"/>
          <w:color w:val="1A1A1A"/>
        </w:rPr>
        <w:t xml:space="preserve">Associate </w:t>
      </w:r>
      <w:r w:rsidRPr="00EE2055">
        <w:rPr>
          <w:rFonts w:ascii="Times New Roman" w:hAnsi="Times New Roman" w:cs="Times New Roman"/>
          <w:color w:val="1A1A1A"/>
        </w:rPr>
        <w:t>Justice Henr</w:t>
      </w:r>
      <w:r>
        <w:rPr>
          <w:rFonts w:ascii="Times New Roman" w:hAnsi="Times New Roman" w:cs="Times New Roman"/>
          <w:color w:val="1A1A1A"/>
        </w:rPr>
        <w:t xml:space="preserve">y Billings Brown, supported state based </w:t>
      </w:r>
      <w:r w:rsidRPr="00EE2055">
        <w:rPr>
          <w:rFonts w:ascii="Times New Roman" w:hAnsi="Times New Roman" w:cs="Times New Roman"/>
          <w:color w:val="1A1A1A"/>
        </w:rPr>
        <w:t xml:space="preserve">racial segregation. The justices based their decision on the </w:t>
      </w:r>
      <w:r>
        <w:rPr>
          <w:rFonts w:ascii="Times New Roman" w:hAnsi="Times New Roman" w:cs="Times New Roman"/>
          <w:color w:val="1A1A1A"/>
        </w:rPr>
        <w:t>idea of “separate but equal;”</w:t>
      </w:r>
      <w:r w:rsidRPr="00EE2055">
        <w:rPr>
          <w:rFonts w:ascii="Times New Roman" w:hAnsi="Times New Roman" w:cs="Times New Roman"/>
          <w:color w:val="1A1A1A"/>
        </w:rPr>
        <w:t xml:space="preserve"> that separate fa</w:t>
      </w:r>
      <w:r>
        <w:rPr>
          <w:rFonts w:ascii="Times New Roman" w:hAnsi="Times New Roman" w:cs="Times New Roman"/>
          <w:color w:val="1A1A1A"/>
        </w:rPr>
        <w:t xml:space="preserve">cilities for blacks and whites did not conflict with the Fourteenth Amendment </w:t>
      </w:r>
      <w:proofErr w:type="gramStart"/>
      <w:r>
        <w:rPr>
          <w:rFonts w:ascii="Times New Roman" w:hAnsi="Times New Roman" w:cs="Times New Roman"/>
          <w:color w:val="1A1A1A"/>
        </w:rPr>
        <w:t>as</w:t>
      </w:r>
      <w:r w:rsidRPr="00EE2055">
        <w:rPr>
          <w:rFonts w:ascii="Times New Roman" w:hAnsi="Times New Roman" w:cs="Times New Roman"/>
          <w:color w:val="1A1A1A"/>
        </w:rPr>
        <w:t xml:space="preserve"> long as</w:t>
      </w:r>
      <w:proofErr w:type="gramEnd"/>
      <w:r w:rsidRPr="00EE2055">
        <w:rPr>
          <w:rFonts w:ascii="Times New Roman" w:hAnsi="Times New Roman" w:cs="Times New Roman"/>
          <w:color w:val="1A1A1A"/>
        </w:rPr>
        <w:t xml:space="preserve"> they were equal. (The phrase, "separate but equal" was not part of the opinion.) </w:t>
      </w:r>
    </w:p>
    <w:p w14:paraId="25815E6D" w14:textId="77777777" w:rsidR="002070E8" w:rsidRDefault="002070E8" w:rsidP="002070E8">
      <w:pPr>
        <w:widowControl w:val="0"/>
        <w:autoSpaceDE w:val="0"/>
        <w:autoSpaceDN w:val="0"/>
        <w:adjustRightInd w:val="0"/>
        <w:rPr>
          <w:rFonts w:ascii="Times New Roman" w:hAnsi="Times New Roman" w:cs="Times New Roman"/>
          <w:color w:val="1A1A1A"/>
        </w:rPr>
      </w:pPr>
    </w:p>
    <w:p w14:paraId="6F103956" w14:textId="77777777" w:rsidR="002070E8" w:rsidRDefault="002070E8" w:rsidP="002070E8">
      <w:pPr>
        <w:widowControl w:val="0"/>
        <w:autoSpaceDE w:val="0"/>
        <w:autoSpaceDN w:val="0"/>
        <w:adjustRightInd w:val="0"/>
        <w:rPr>
          <w:rFonts w:ascii="Times New Roman" w:hAnsi="Times New Roman" w:cs="Times New Roman"/>
          <w:color w:val="1A1A1A"/>
        </w:rPr>
      </w:pPr>
      <w:r w:rsidRPr="00EE2055">
        <w:rPr>
          <w:rFonts w:ascii="Times New Roman" w:hAnsi="Times New Roman" w:cs="Times New Roman"/>
          <w:color w:val="1A1A1A"/>
        </w:rPr>
        <w:t xml:space="preserve">Justice Brown </w:t>
      </w:r>
      <w:r>
        <w:rPr>
          <w:rFonts w:ascii="Times New Roman" w:hAnsi="Times New Roman" w:cs="Times New Roman"/>
          <w:color w:val="1A1A1A"/>
        </w:rPr>
        <w:t>agreed</w:t>
      </w:r>
      <w:r w:rsidRPr="00EE2055">
        <w:rPr>
          <w:rFonts w:ascii="Times New Roman" w:hAnsi="Times New Roman" w:cs="Times New Roman"/>
          <w:color w:val="1A1A1A"/>
        </w:rPr>
        <w:t xml:space="preserve"> that the 14th amendment intended to establish absolute equality for the races before the law. </w:t>
      </w:r>
      <w:r>
        <w:rPr>
          <w:rFonts w:ascii="Times New Roman" w:hAnsi="Times New Roman" w:cs="Times New Roman"/>
          <w:color w:val="1A1A1A"/>
        </w:rPr>
        <w:t>He</w:t>
      </w:r>
      <w:r w:rsidRPr="00FA69FA">
        <w:rPr>
          <w:rFonts w:ascii="Times New Roman" w:hAnsi="Times New Roman" w:cs="Times New Roman"/>
          <w:color w:val="1A1A1A"/>
        </w:rPr>
        <w:t xml:space="preserve"> identified </w:t>
      </w:r>
      <w:r>
        <w:rPr>
          <w:rFonts w:ascii="Times New Roman" w:hAnsi="Times New Roman" w:cs="Times New Roman"/>
          <w:color w:val="1A1A1A"/>
        </w:rPr>
        <w:t xml:space="preserve">that </w:t>
      </w:r>
      <w:r w:rsidRPr="00FA69FA">
        <w:rPr>
          <w:rFonts w:ascii="Times New Roman" w:hAnsi="Times New Roman" w:cs="Times New Roman"/>
          <w:color w:val="1A1A1A"/>
        </w:rPr>
        <w:t>the purpose of the Fourteenth Amendment as “enforce[</w:t>
      </w:r>
      <w:proofErr w:type="spellStart"/>
      <w:r w:rsidRPr="00FA69FA">
        <w:rPr>
          <w:rFonts w:ascii="Times New Roman" w:hAnsi="Times New Roman" w:cs="Times New Roman"/>
          <w:color w:val="1A1A1A"/>
        </w:rPr>
        <w:t>ing</w:t>
      </w:r>
      <w:proofErr w:type="spellEnd"/>
      <w:r w:rsidRPr="00FA69FA">
        <w:rPr>
          <w:rFonts w:ascii="Times New Roman" w:hAnsi="Times New Roman" w:cs="Times New Roman"/>
          <w:color w:val="1A1A1A"/>
        </w:rPr>
        <w:t>] the absolute equality of the two races before the law,” but then a</w:t>
      </w:r>
      <w:r>
        <w:rPr>
          <w:rFonts w:ascii="Times New Roman" w:hAnsi="Times New Roman" w:cs="Times New Roman"/>
          <w:color w:val="1A1A1A"/>
        </w:rPr>
        <w:t>rgued</w:t>
      </w:r>
      <w:r w:rsidRPr="00FA69FA">
        <w:rPr>
          <w:rFonts w:ascii="Times New Roman" w:hAnsi="Times New Roman" w:cs="Times New Roman"/>
          <w:color w:val="1A1A1A"/>
        </w:rPr>
        <w:t xml:space="preserve"> that “it could not have been intended to abolish </w:t>
      </w:r>
      <w:r>
        <w:rPr>
          <w:rFonts w:ascii="Times New Roman" w:hAnsi="Times New Roman" w:cs="Times New Roman"/>
          <w:color w:val="1A1A1A"/>
        </w:rPr>
        <w:t xml:space="preserve">[end] </w:t>
      </w:r>
      <w:r w:rsidRPr="00FA69FA">
        <w:rPr>
          <w:rFonts w:ascii="Times New Roman" w:hAnsi="Times New Roman" w:cs="Times New Roman"/>
          <w:color w:val="1A1A1A"/>
        </w:rPr>
        <w:t>distinctions based upon color, or to enforce social…equality.”  According to the Court, the Fourteenth Amendment was only concerned w</w:t>
      </w:r>
      <w:r>
        <w:rPr>
          <w:rFonts w:ascii="Times New Roman" w:hAnsi="Times New Roman" w:cs="Times New Roman"/>
          <w:color w:val="1A1A1A"/>
        </w:rPr>
        <w:t xml:space="preserve">ith legal equality, the idea that everyone is equal in the eyes of the law. </w:t>
      </w:r>
      <w:r w:rsidRPr="00FA69FA">
        <w:rPr>
          <w:rFonts w:ascii="Times New Roman" w:hAnsi="Times New Roman" w:cs="Times New Roman"/>
          <w:color w:val="1A1A1A"/>
        </w:rPr>
        <w:t>   </w:t>
      </w:r>
    </w:p>
    <w:p w14:paraId="5C748BDB" w14:textId="77777777" w:rsidR="002070E8" w:rsidRDefault="002070E8" w:rsidP="002070E8">
      <w:pPr>
        <w:widowControl w:val="0"/>
        <w:autoSpaceDE w:val="0"/>
        <w:autoSpaceDN w:val="0"/>
        <w:adjustRightInd w:val="0"/>
        <w:rPr>
          <w:rFonts w:ascii="Times New Roman" w:hAnsi="Times New Roman" w:cs="Times New Roman"/>
          <w:color w:val="1A1A1A"/>
        </w:rPr>
      </w:pPr>
    </w:p>
    <w:p w14:paraId="7E2634E2" w14:textId="77777777" w:rsidR="002070E8" w:rsidRDefault="002070E8" w:rsidP="002070E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w:t>
      </w:r>
      <w:r w:rsidRPr="00176EE0">
        <w:rPr>
          <w:rFonts w:ascii="Times New Roman" w:hAnsi="Times New Roman" w:cs="Times New Roman"/>
          <w:i/>
          <w:color w:val="1A1A1A"/>
        </w:rPr>
        <w:t>Plessy v. Ferguson</w:t>
      </w:r>
      <w:r>
        <w:rPr>
          <w:rFonts w:ascii="Times New Roman" w:hAnsi="Times New Roman" w:cs="Times New Roman"/>
          <w:color w:val="1A1A1A"/>
        </w:rPr>
        <w:t xml:space="preserve"> decision greatly impacted society. The idea of “separate but equal” led to racial segregation and states began creating “separate but equal” spaces in public places. </w:t>
      </w:r>
      <w:r w:rsidRPr="00646AC6">
        <w:rPr>
          <w:rFonts w:ascii="Times New Roman" w:hAnsi="Times New Roman" w:cs="Times New Roman"/>
          <w:color w:val="1A1A1A"/>
        </w:rPr>
        <w:t>Separate but equal is based on the idea that the facilities are kept in equal condition. However, this was not generally the case.</w:t>
      </w:r>
      <w:r>
        <w:rPr>
          <w:rFonts w:ascii="Times New Roman" w:hAnsi="Times New Roman" w:cs="Times New Roman"/>
          <w:color w:val="1A1A1A"/>
        </w:rPr>
        <w:t xml:space="preserve"> </w:t>
      </w:r>
      <w:r w:rsidRPr="00646AC6">
        <w:rPr>
          <w:rFonts w:ascii="Times New Roman" w:hAnsi="Times New Roman" w:cs="Times New Roman"/>
          <w:color w:val="1A1A1A"/>
        </w:rPr>
        <w:t xml:space="preserve">The </w:t>
      </w:r>
      <w:r w:rsidRPr="00646AC6">
        <w:rPr>
          <w:rFonts w:ascii="Times New Roman" w:hAnsi="Times New Roman" w:cs="Times New Roman"/>
          <w:i/>
          <w:color w:val="1A1A1A"/>
        </w:rPr>
        <w:t>Plessy v. Ferguson</w:t>
      </w:r>
      <w:r w:rsidRPr="00646AC6">
        <w:rPr>
          <w:rFonts w:ascii="Times New Roman" w:hAnsi="Times New Roman" w:cs="Times New Roman"/>
          <w:color w:val="1A1A1A"/>
        </w:rPr>
        <w:t xml:space="preserve"> decision </w:t>
      </w:r>
      <w:r>
        <w:rPr>
          <w:rFonts w:ascii="Times New Roman" w:hAnsi="Times New Roman" w:cs="Times New Roman"/>
          <w:color w:val="1A1A1A"/>
        </w:rPr>
        <w:t>impacted</w:t>
      </w:r>
      <w:r w:rsidRPr="00646AC6">
        <w:rPr>
          <w:rFonts w:ascii="Times New Roman" w:hAnsi="Times New Roman" w:cs="Times New Roman"/>
          <w:color w:val="1A1A1A"/>
        </w:rPr>
        <w:t xml:space="preserve"> public institutions immediately. </w:t>
      </w:r>
      <w:r>
        <w:rPr>
          <w:rFonts w:ascii="Times New Roman" w:hAnsi="Times New Roman" w:cs="Times New Roman"/>
          <w:color w:val="1A1A1A"/>
        </w:rPr>
        <w:t xml:space="preserve">For example, education funding was often much less for African American schools, than for white schools. This decision led to places in society that were separate, but not equal. </w:t>
      </w:r>
    </w:p>
    <w:p w14:paraId="6F7AE618"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4098E593"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539A93F"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F1B1FDD"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4DF18CC2"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2D16C055"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3074981D"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51F5B56"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504EB7F9"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22A14458"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493768FF"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E2F082B"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B5B5523"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7085733E"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2CECB35D"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0FA9B1E8"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One </w:t>
      </w:r>
    </w:p>
    <w:p w14:paraId="7C1AD0D1"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2BC9E354" w14:textId="77777777" w:rsidR="002070E8" w:rsidRDefault="002070E8" w:rsidP="002070E8">
      <w:pPr>
        <w:widowControl w:val="0"/>
        <w:autoSpaceDE w:val="0"/>
        <w:autoSpaceDN w:val="0"/>
        <w:adjustRightInd w:val="0"/>
        <w:spacing w:after="120"/>
        <w:rPr>
          <w:rFonts w:ascii="Times New Roman" w:hAnsi="Times New Roman" w:cs="Times New Roman"/>
          <w:b/>
          <w:color w:val="1A1A1A"/>
        </w:rPr>
      </w:pPr>
      <w:r w:rsidRPr="00C847B4">
        <w:rPr>
          <w:rFonts w:ascii="Times New Roman" w:hAnsi="Times New Roman" w:cs="Times New Roman"/>
          <w:color w:val="1D2024"/>
        </w:rPr>
        <w:t xml:space="preserve">Does the segregation of children in public schools </w:t>
      </w:r>
      <w:r>
        <w:rPr>
          <w:rFonts w:ascii="Times New Roman" w:hAnsi="Times New Roman" w:cs="Times New Roman"/>
          <w:color w:val="1D2024"/>
        </w:rPr>
        <w:t>only</w:t>
      </w:r>
      <w:r w:rsidRPr="00C847B4">
        <w:rPr>
          <w:rFonts w:ascii="Times New Roman" w:hAnsi="Times New Roman" w:cs="Times New Roman"/>
          <w:color w:val="1D2024"/>
        </w:rPr>
        <w:t xml:space="preserve"> </w:t>
      </w:r>
      <w:proofErr w:type="gramStart"/>
      <w:r w:rsidRPr="00C847B4">
        <w:rPr>
          <w:rFonts w:ascii="Times New Roman" w:hAnsi="Times New Roman" w:cs="Times New Roman"/>
          <w:color w:val="1D2024"/>
        </w:rPr>
        <w:t>on the basis of</w:t>
      </w:r>
      <w:proofErr w:type="gramEnd"/>
      <w:r w:rsidRPr="00C847B4">
        <w:rPr>
          <w:rFonts w:ascii="Times New Roman" w:hAnsi="Times New Roman" w:cs="Times New Roman"/>
          <w:color w:val="1D2024"/>
        </w:rPr>
        <w:t xml:space="preserve"> race </w:t>
      </w:r>
      <w:r>
        <w:rPr>
          <w:rFonts w:ascii="Times New Roman" w:hAnsi="Times New Roman" w:cs="Times New Roman"/>
          <w:color w:val="1D2024"/>
        </w:rPr>
        <w:t>deny</w:t>
      </w:r>
      <w:r w:rsidRPr="00C847B4">
        <w:rPr>
          <w:rFonts w:ascii="Times New Roman" w:hAnsi="Times New Roman" w:cs="Times New Roman"/>
          <w:color w:val="1D2024"/>
        </w:rPr>
        <w:t xml:space="preserve"> the minority children of the equal protection of</w:t>
      </w:r>
      <w:r>
        <w:rPr>
          <w:rFonts w:ascii="Times New Roman" w:hAnsi="Times New Roman" w:cs="Times New Roman"/>
          <w:color w:val="1D2024"/>
        </w:rPr>
        <w:t xml:space="preserve"> the laws guaranteed by the Fourteenth</w:t>
      </w:r>
      <w:r w:rsidRPr="00C847B4">
        <w:rPr>
          <w:rFonts w:ascii="Times New Roman" w:hAnsi="Times New Roman" w:cs="Times New Roman"/>
          <w:color w:val="1D2024"/>
        </w:rPr>
        <w:t xml:space="preserve"> Amendment?</w:t>
      </w:r>
    </w:p>
    <w:p w14:paraId="7B22DBAA"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351F3E9" w14:textId="77777777" w:rsidR="002070E8" w:rsidRPr="00B96236" w:rsidRDefault="002070E8" w:rsidP="002070E8">
      <w:pPr>
        <w:rPr>
          <w:rFonts w:ascii="Times New Roman" w:hAnsi="Times New Roman" w:cs="Times New Roman"/>
          <w:color w:val="1A1A1A"/>
        </w:rPr>
      </w:pPr>
      <w:r w:rsidRPr="00B96236">
        <w:rPr>
          <w:rFonts w:ascii="Times New Roman" w:hAnsi="Times New Roman" w:cs="Times New Roman"/>
          <w:color w:val="1A1A1A"/>
        </w:rPr>
        <w:t>In the early 1950s, many students went to different schools because of their race. White children went to one school and black children went to a different school. This system was called segregation. During this time, segregation was legal. Many other public facilities were also segregated.</w:t>
      </w:r>
    </w:p>
    <w:p w14:paraId="7A06DB87" w14:textId="77777777" w:rsidR="002070E8" w:rsidRPr="00B96236" w:rsidRDefault="002070E8" w:rsidP="002070E8">
      <w:pPr>
        <w:rPr>
          <w:rFonts w:ascii="Times New Roman" w:hAnsi="Times New Roman" w:cs="Times New Roman"/>
          <w:color w:val="1A1A1A"/>
        </w:rPr>
      </w:pPr>
    </w:p>
    <w:p w14:paraId="7420B87D" w14:textId="77777777" w:rsidR="002070E8" w:rsidRPr="00B96236" w:rsidRDefault="002070E8" w:rsidP="002070E8">
      <w:pPr>
        <w:rPr>
          <w:rFonts w:ascii="Times New Roman" w:hAnsi="Times New Roman" w:cs="Times New Roman"/>
          <w:color w:val="1A1A1A"/>
        </w:rPr>
      </w:pPr>
      <w:r w:rsidRPr="00B96236">
        <w:rPr>
          <w:rFonts w:ascii="Times New Roman" w:hAnsi="Times New Roman" w:cs="Times New Roman"/>
          <w:color w:val="1A1A1A"/>
        </w:rPr>
        <w:t xml:space="preserve">Segregation was legal because of past court decisions. In 1896, the </w:t>
      </w:r>
      <w:r>
        <w:rPr>
          <w:rFonts w:ascii="Times New Roman" w:hAnsi="Times New Roman" w:cs="Times New Roman"/>
          <w:color w:val="1A1A1A"/>
        </w:rPr>
        <w:t xml:space="preserve">U.S. </w:t>
      </w:r>
      <w:r w:rsidRPr="00B96236">
        <w:rPr>
          <w:rFonts w:ascii="Times New Roman" w:hAnsi="Times New Roman" w:cs="Times New Roman"/>
          <w:color w:val="1A1A1A"/>
        </w:rPr>
        <w:t>Su</w:t>
      </w:r>
      <w:r>
        <w:rPr>
          <w:rFonts w:ascii="Times New Roman" w:hAnsi="Times New Roman" w:cs="Times New Roman"/>
          <w:color w:val="1A1A1A"/>
        </w:rPr>
        <w:t>preme Court</w:t>
      </w:r>
      <w:r w:rsidRPr="00B96236">
        <w:rPr>
          <w:rFonts w:ascii="Times New Roman" w:hAnsi="Times New Roman" w:cs="Times New Roman"/>
          <w:color w:val="1A1A1A"/>
        </w:rPr>
        <w:t xml:space="preserve"> decided a case called </w:t>
      </w:r>
      <w:r w:rsidRPr="00404298">
        <w:rPr>
          <w:rFonts w:ascii="Times New Roman" w:hAnsi="Times New Roman" w:cs="Times New Roman"/>
          <w:i/>
          <w:color w:val="1A1A1A"/>
        </w:rPr>
        <w:t>Plessy v. Ferguson</w:t>
      </w:r>
      <w:r w:rsidRPr="00B96236">
        <w:rPr>
          <w:rFonts w:ascii="Times New Roman" w:hAnsi="Times New Roman" w:cs="Times New Roman"/>
          <w:color w:val="1A1A1A"/>
        </w:rPr>
        <w:t>. In this case, the Court said that segregation was legal when the facilities for both races (trains, bathrooms, restaurants, etc.) were similar in quality.</w:t>
      </w:r>
    </w:p>
    <w:p w14:paraId="26527A4A" w14:textId="77777777" w:rsidR="002070E8" w:rsidRPr="00B96236" w:rsidRDefault="002070E8" w:rsidP="002070E8">
      <w:pPr>
        <w:rPr>
          <w:rFonts w:ascii="Times New Roman" w:hAnsi="Times New Roman" w:cs="Times New Roman"/>
          <w:color w:val="1A1A1A"/>
        </w:rPr>
      </w:pPr>
    </w:p>
    <w:p w14:paraId="452A2B7E" w14:textId="77777777" w:rsidR="002070E8" w:rsidRPr="00B96236" w:rsidRDefault="002070E8" w:rsidP="002070E8">
      <w:pPr>
        <w:rPr>
          <w:rFonts w:ascii="Times New Roman" w:hAnsi="Times New Roman" w:cs="Times New Roman"/>
          <w:color w:val="1A1A1A"/>
        </w:rPr>
      </w:pPr>
      <w:r w:rsidRPr="00B96236">
        <w:rPr>
          <w:rFonts w:ascii="Times New Roman" w:hAnsi="Times New Roman" w:cs="Times New Roman"/>
          <w:color w:val="1A1A1A"/>
        </w:rPr>
        <w:t>Under segregation, all-white and all-black schools sometimes had similar buildings, busses, and teachers. Sometimes, the buildings, busses, and teachers for the all-black schools were lower in quality. Often, black children had to travel far to get to their school. In Topeka, Kansas, a black student named Linda Brown had to walk through a dangerous railroad to get to her all-black school</w:t>
      </w:r>
      <w:r>
        <w:rPr>
          <w:rFonts w:ascii="Times New Roman" w:hAnsi="Times New Roman" w:cs="Times New Roman"/>
          <w:color w:val="1A1A1A"/>
        </w:rPr>
        <w:t xml:space="preserve"> even though there was an all-white school in her neighborhood</w:t>
      </w:r>
      <w:r w:rsidRPr="00B96236">
        <w:rPr>
          <w:rFonts w:ascii="Times New Roman" w:hAnsi="Times New Roman" w:cs="Times New Roman"/>
          <w:color w:val="1A1A1A"/>
        </w:rPr>
        <w:t>. Her family believed that segre</w:t>
      </w:r>
      <w:r>
        <w:rPr>
          <w:rFonts w:ascii="Times New Roman" w:hAnsi="Times New Roman" w:cs="Times New Roman"/>
          <w:color w:val="1A1A1A"/>
        </w:rPr>
        <w:t xml:space="preserve">gated schools were unconstitutional. </w:t>
      </w:r>
    </w:p>
    <w:p w14:paraId="7DD36CF7" w14:textId="77777777" w:rsidR="002070E8" w:rsidRPr="00B96236" w:rsidRDefault="002070E8" w:rsidP="002070E8">
      <w:pPr>
        <w:rPr>
          <w:rFonts w:ascii="Times New Roman" w:hAnsi="Times New Roman" w:cs="Times New Roman"/>
          <w:color w:val="1A1A1A"/>
        </w:rPr>
      </w:pPr>
    </w:p>
    <w:p w14:paraId="33084B06" w14:textId="77777777" w:rsidR="002070E8" w:rsidRDefault="002070E8" w:rsidP="002070E8">
      <w:pPr>
        <w:rPr>
          <w:rFonts w:ascii="Times New Roman" w:hAnsi="Times New Roman" w:cs="Times New Roman"/>
          <w:color w:val="1A1A1A"/>
        </w:rPr>
      </w:pPr>
      <w:r w:rsidRPr="00B96236">
        <w:rPr>
          <w:rFonts w:ascii="Times New Roman" w:hAnsi="Times New Roman" w:cs="Times New Roman"/>
          <w:color w:val="1A1A1A"/>
        </w:rPr>
        <w:t>The Brown</w:t>
      </w:r>
      <w:r>
        <w:rPr>
          <w:rFonts w:ascii="Times New Roman" w:hAnsi="Times New Roman" w:cs="Times New Roman"/>
          <w:color w:val="1A1A1A"/>
        </w:rPr>
        <w:t xml:space="preserve"> family sued the school system, Board of Education of Topeka</w:t>
      </w:r>
      <w:r w:rsidRPr="00B96236">
        <w:rPr>
          <w:rFonts w:ascii="Times New Roman" w:hAnsi="Times New Roman" w:cs="Times New Roman"/>
          <w:color w:val="1A1A1A"/>
        </w:rPr>
        <w:t>. The district court said that segregation hurt black children. However, the district court also said the schools were equal. Ther</w:t>
      </w:r>
      <w:r>
        <w:rPr>
          <w:rFonts w:ascii="Times New Roman" w:hAnsi="Times New Roman" w:cs="Times New Roman"/>
          <w:color w:val="1A1A1A"/>
        </w:rPr>
        <w:t>efore, the segregation was constitutional</w:t>
      </w:r>
      <w:r w:rsidRPr="00B96236">
        <w:rPr>
          <w:rFonts w:ascii="Times New Roman" w:hAnsi="Times New Roman" w:cs="Times New Roman"/>
          <w:color w:val="1A1A1A"/>
        </w:rPr>
        <w:t>.</w:t>
      </w:r>
      <w:r>
        <w:rPr>
          <w:rFonts w:ascii="Times New Roman" w:hAnsi="Times New Roman" w:cs="Times New Roman"/>
          <w:color w:val="1A1A1A"/>
        </w:rPr>
        <w:t xml:space="preserve"> </w:t>
      </w:r>
      <w:r w:rsidRPr="00B96236">
        <w:rPr>
          <w:rFonts w:ascii="Times New Roman" w:hAnsi="Times New Roman" w:cs="Times New Roman"/>
          <w:color w:val="1A1A1A"/>
        </w:rPr>
        <w:t>The Browns disagreed with the decision. They believed that the segregated school system did violate the Constitution. They thought that the system violated the Fourteenth Amendment guaranteeing that people will be treated equally under the law.</w:t>
      </w:r>
    </w:p>
    <w:p w14:paraId="6032F26E" w14:textId="77777777" w:rsidR="002070E8" w:rsidRPr="001E577B" w:rsidRDefault="002070E8" w:rsidP="002070E8">
      <w:pPr>
        <w:rPr>
          <w:rFonts w:ascii="Times New Roman" w:hAnsi="Times New Roman" w:cs="Times New Roman"/>
          <w:color w:val="1A1A1A"/>
        </w:rPr>
      </w:pPr>
    </w:p>
    <w:p w14:paraId="1D8B4A38" w14:textId="77777777" w:rsidR="002070E8" w:rsidRPr="001B5B53"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70528" behindDoc="0" locked="0" layoutInCell="1" allowOverlap="1" wp14:anchorId="6ACB6807" wp14:editId="1862D7BF">
                <wp:simplePos x="0" y="0"/>
                <wp:positionH relativeFrom="column">
                  <wp:posOffset>0</wp:posOffset>
                </wp:positionH>
                <wp:positionV relativeFrom="paragraph">
                  <wp:posOffset>221615</wp:posOffset>
                </wp:positionV>
                <wp:extent cx="6172200" cy="1536700"/>
                <wp:effectExtent l="0" t="0" r="25400" b="3810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5367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D1AE4C" w14:textId="77777777" w:rsidR="002070E8" w:rsidRDefault="002070E8" w:rsidP="002070E8">
                            <w:pPr>
                              <w:rPr>
                                <w:rFonts w:ascii="Times New Roman" w:hAnsi="Times New Roman" w:cs="Times New Roman"/>
                                <w:color w:val="1A1A1A"/>
                              </w:rPr>
                            </w:pPr>
                          </w:p>
                          <w:p w14:paraId="59188DEF"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1E09F6D9"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CB6807" id="Text Box 3" o:spid="_x0000_s1027" type="#_x0000_t202" style="position:absolute;margin-left:0;margin-top:17.45pt;width:486pt;height: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" filled="f" strokecolor="windowText">
                <v:path arrowok="t"/>
                <v:textbox>
                  <w:txbxContent>
                    <w:p w14:paraId="7AD1AE4C" w14:textId="77777777" w:rsidR="002070E8" w:rsidRDefault="002070E8" w:rsidP="002070E8">
                      <w:pPr>
                        <w:rPr>
                          <w:rFonts w:ascii="Times New Roman" w:hAnsi="Times New Roman" w:cs="Times New Roman"/>
                          <w:color w:val="1A1A1A"/>
                        </w:rPr>
                      </w:pPr>
                    </w:p>
                    <w:p w14:paraId="59188DEF"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1E09F6D9"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03AAFB2C"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51727CA2"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0242ECA"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Two </w:t>
      </w:r>
    </w:p>
    <w:p w14:paraId="7723D059" w14:textId="77777777" w:rsidR="002070E8" w:rsidRPr="001B5B53"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33FCE5C9" w14:textId="77777777" w:rsidR="002070E8" w:rsidRDefault="002070E8" w:rsidP="002070E8">
      <w:pPr>
        <w:rPr>
          <w:rFonts w:ascii="Times New Roman" w:hAnsi="Times New Roman" w:cs="Times New Roman"/>
          <w:color w:val="1A1A1A"/>
        </w:rPr>
      </w:pPr>
      <w:r w:rsidRPr="0010374B">
        <w:rPr>
          <w:rFonts w:ascii="Times New Roman" w:hAnsi="Times New Roman" w:cs="Times New Roman"/>
          <w:color w:val="1A1A1A"/>
        </w:rPr>
        <w:t xml:space="preserve">In a unanimous decision, the Supreme Court ruled in favor of Brown.  The Court found the practice of segregation unconstitutional and refused to apply its decision in </w:t>
      </w:r>
      <w:r w:rsidRPr="00C9132F">
        <w:rPr>
          <w:rFonts w:ascii="Times New Roman" w:hAnsi="Times New Roman" w:cs="Times New Roman"/>
          <w:i/>
          <w:color w:val="1A1A1A"/>
        </w:rPr>
        <w:t>Plessy v. Ferguson</w:t>
      </w:r>
      <w:r w:rsidRPr="0010374B">
        <w:rPr>
          <w:rFonts w:ascii="Times New Roman" w:hAnsi="Times New Roman" w:cs="Times New Roman"/>
          <w:color w:val="1A1A1A"/>
        </w:rPr>
        <w:t xml:space="preserve"> to “the field of public education.”</w:t>
      </w:r>
      <w:r>
        <w:rPr>
          <w:rFonts w:ascii="Times New Roman" w:hAnsi="Times New Roman" w:cs="Times New Roman"/>
          <w:color w:val="1A1A1A"/>
        </w:rPr>
        <w:t xml:space="preserve"> </w:t>
      </w:r>
      <w:r w:rsidRPr="0010374B">
        <w:rPr>
          <w:rFonts w:ascii="Times New Roman" w:hAnsi="Times New Roman" w:cs="Times New Roman"/>
          <w:color w:val="1A1A1A"/>
        </w:rPr>
        <w:t xml:space="preserve">Chief Justice Earl Warren wrote the opinion for the Court. </w:t>
      </w:r>
    </w:p>
    <w:p w14:paraId="080828D0" w14:textId="77777777" w:rsidR="002070E8" w:rsidRPr="0010374B" w:rsidRDefault="002070E8" w:rsidP="002070E8">
      <w:pPr>
        <w:rPr>
          <w:rFonts w:ascii="Times New Roman" w:hAnsi="Times New Roman" w:cs="Times New Roman"/>
          <w:color w:val="1A1A1A"/>
        </w:rPr>
      </w:pPr>
    </w:p>
    <w:p w14:paraId="3C127068" w14:textId="77777777" w:rsidR="002070E8" w:rsidRPr="0010374B" w:rsidRDefault="002070E8" w:rsidP="002070E8">
      <w:pPr>
        <w:rPr>
          <w:rFonts w:ascii="Times New Roman" w:hAnsi="Times New Roman" w:cs="Times New Roman"/>
          <w:color w:val="1A1A1A"/>
        </w:rPr>
      </w:pPr>
      <w:r w:rsidRPr="0010374B">
        <w:rPr>
          <w:rFonts w:ascii="Times New Roman" w:hAnsi="Times New Roman" w:cs="Times New Roman"/>
          <w:color w:val="1A1A1A"/>
        </w:rPr>
        <w:t>The Court noted that public education was central to American life.  Calling it “the very foundation of good citizenship,” they acknowledged that public education was necessary to prepare children for their future professions</w:t>
      </w:r>
      <w:r>
        <w:rPr>
          <w:rFonts w:ascii="Times New Roman" w:hAnsi="Times New Roman" w:cs="Times New Roman"/>
          <w:color w:val="1A1A1A"/>
        </w:rPr>
        <w:t>.</w:t>
      </w:r>
      <w:r w:rsidRPr="0010374B">
        <w:rPr>
          <w:rFonts w:ascii="Times New Roman" w:hAnsi="Times New Roman" w:cs="Times New Roman"/>
          <w:color w:val="1A1A1A"/>
        </w:rPr>
        <w:t xml:space="preserve"> The justices found it very unlikely that a child would be able to succeed in life without a good education.  Access to</w:t>
      </w:r>
      <w:r>
        <w:rPr>
          <w:rFonts w:ascii="Times New Roman" w:hAnsi="Times New Roman" w:cs="Times New Roman"/>
          <w:color w:val="1A1A1A"/>
        </w:rPr>
        <w:t xml:space="preserve"> a good</w:t>
      </w:r>
      <w:r w:rsidRPr="0010374B">
        <w:rPr>
          <w:rFonts w:ascii="Times New Roman" w:hAnsi="Times New Roman" w:cs="Times New Roman"/>
          <w:color w:val="1A1A1A"/>
        </w:rPr>
        <w:t xml:space="preserve"> education was “a right which must be made available to all on equal terms.”</w:t>
      </w:r>
    </w:p>
    <w:p w14:paraId="2A6F0C24" w14:textId="77777777" w:rsidR="002070E8" w:rsidRPr="0010374B" w:rsidRDefault="002070E8" w:rsidP="002070E8">
      <w:pPr>
        <w:rPr>
          <w:rFonts w:ascii="Times New Roman" w:hAnsi="Times New Roman" w:cs="Times New Roman"/>
          <w:color w:val="1A1A1A"/>
        </w:rPr>
      </w:pPr>
    </w:p>
    <w:p w14:paraId="01318A10" w14:textId="77777777" w:rsidR="002070E8" w:rsidRDefault="002070E8" w:rsidP="002070E8">
      <w:pPr>
        <w:rPr>
          <w:rFonts w:ascii="Times New Roman" w:hAnsi="Times New Roman" w:cs="Times New Roman"/>
          <w:color w:val="1A1A1A"/>
        </w:rPr>
      </w:pPr>
      <w:r w:rsidRPr="0010374B">
        <w:rPr>
          <w:rFonts w:ascii="Times New Roman" w:hAnsi="Times New Roman" w:cs="Times New Roman"/>
          <w:color w:val="1A1A1A"/>
        </w:rPr>
        <w:t xml:space="preserve">Departing from the Court’s earlier </w:t>
      </w:r>
      <w:r>
        <w:rPr>
          <w:rFonts w:ascii="Times New Roman" w:hAnsi="Times New Roman" w:cs="Times New Roman"/>
          <w:color w:val="1A1A1A"/>
        </w:rPr>
        <w:t>decision</w:t>
      </w:r>
      <w:r w:rsidRPr="0010374B">
        <w:rPr>
          <w:rFonts w:ascii="Times New Roman" w:hAnsi="Times New Roman" w:cs="Times New Roman"/>
          <w:color w:val="1A1A1A"/>
        </w:rPr>
        <w:t xml:space="preserve"> in Plessy, the justices here argued that separating children solely </w:t>
      </w:r>
      <w:proofErr w:type="gramStart"/>
      <w:r w:rsidRPr="0010374B">
        <w:rPr>
          <w:rFonts w:ascii="Times New Roman" w:hAnsi="Times New Roman" w:cs="Times New Roman"/>
          <w:color w:val="1A1A1A"/>
        </w:rPr>
        <w:t>on the basis of</w:t>
      </w:r>
      <w:proofErr w:type="gramEnd"/>
      <w:r w:rsidRPr="0010374B">
        <w:rPr>
          <w:rFonts w:ascii="Times New Roman" w:hAnsi="Times New Roman" w:cs="Times New Roman"/>
          <w:color w:val="1A1A1A"/>
        </w:rPr>
        <w:t xml:space="preserve"> race created a feeling of inferiority in the “hearts and minds” of </w:t>
      </w:r>
      <w:r>
        <w:rPr>
          <w:rFonts w:ascii="Times New Roman" w:hAnsi="Times New Roman" w:cs="Times New Roman"/>
          <w:color w:val="1A1A1A"/>
        </w:rPr>
        <w:t>black</w:t>
      </w:r>
      <w:r w:rsidRPr="0010374B">
        <w:rPr>
          <w:rFonts w:ascii="Times New Roman" w:hAnsi="Times New Roman" w:cs="Times New Roman"/>
          <w:color w:val="1A1A1A"/>
        </w:rPr>
        <w:t xml:space="preserve"> children.  Segregating children in public education created and </w:t>
      </w:r>
      <w:r>
        <w:rPr>
          <w:rFonts w:ascii="Times New Roman" w:hAnsi="Times New Roman" w:cs="Times New Roman"/>
          <w:color w:val="1A1A1A"/>
        </w:rPr>
        <w:t>continued</w:t>
      </w:r>
      <w:r w:rsidRPr="0010374B">
        <w:rPr>
          <w:rFonts w:ascii="Times New Roman" w:hAnsi="Times New Roman" w:cs="Times New Roman"/>
          <w:color w:val="1A1A1A"/>
        </w:rPr>
        <w:t xml:space="preserve"> the idea that </w:t>
      </w:r>
      <w:r>
        <w:rPr>
          <w:rFonts w:ascii="Times New Roman" w:hAnsi="Times New Roman" w:cs="Times New Roman"/>
          <w:color w:val="1A1A1A"/>
        </w:rPr>
        <w:t>black</w:t>
      </w:r>
      <w:r w:rsidRPr="0010374B">
        <w:rPr>
          <w:rFonts w:ascii="Times New Roman" w:hAnsi="Times New Roman" w:cs="Times New Roman"/>
          <w:color w:val="1A1A1A"/>
        </w:rPr>
        <w:t xml:space="preserve"> children held a lower status in the community than white children, even if their separate educational facilities were </w:t>
      </w:r>
      <w:r>
        <w:rPr>
          <w:rFonts w:ascii="Times New Roman" w:hAnsi="Times New Roman" w:cs="Times New Roman"/>
          <w:color w:val="1A1A1A"/>
        </w:rPr>
        <w:t>basically equal. The Court concluded</w:t>
      </w:r>
      <w:r w:rsidRPr="0010374B">
        <w:rPr>
          <w:rFonts w:ascii="Times New Roman" w:hAnsi="Times New Roman" w:cs="Times New Roman"/>
          <w:color w:val="1A1A1A"/>
        </w:rPr>
        <w:t xml:space="preserve"> that “separate education facilities are inherently unequal”, the Supreme Court ruled that segregation in public education denied </w:t>
      </w:r>
      <w:r>
        <w:rPr>
          <w:rFonts w:ascii="Times New Roman" w:hAnsi="Times New Roman" w:cs="Times New Roman"/>
          <w:color w:val="1A1A1A"/>
        </w:rPr>
        <w:t>black</w:t>
      </w:r>
      <w:r w:rsidRPr="0010374B">
        <w:rPr>
          <w:rFonts w:ascii="Times New Roman" w:hAnsi="Times New Roman" w:cs="Times New Roman"/>
          <w:color w:val="1A1A1A"/>
        </w:rPr>
        <w:t xml:space="preserve"> children the equal protection of the laws guaranteed by the Fourteenth Amendment.</w:t>
      </w:r>
    </w:p>
    <w:p w14:paraId="648A3824" w14:textId="77777777" w:rsidR="002070E8" w:rsidRDefault="002070E8" w:rsidP="002070E8">
      <w:pPr>
        <w:rPr>
          <w:rFonts w:ascii="Times New Roman" w:hAnsi="Times New Roman" w:cs="Times New Roman"/>
          <w:color w:val="1A1A1A"/>
        </w:rPr>
      </w:pPr>
    </w:p>
    <w:p w14:paraId="25989CFD" w14:textId="77777777" w:rsidR="002070E8" w:rsidRPr="0010374B" w:rsidRDefault="002070E8" w:rsidP="002070E8">
      <w:pPr>
        <w:rPr>
          <w:rFonts w:ascii="Times New Roman" w:hAnsi="Times New Roman" w:cs="Times New Roman"/>
          <w:color w:val="1A1A1A"/>
        </w:rPr>
      </w:pPr>
      <w:r w:rsidRPr="00A22D06">
        <w:rPr>
          <w:rFonts w:ascii="Times New Roman" w:hAnsi="Times New Roman" w:cs="Times New Roman"/>
          <w:i/>
          <w:color w:val="1A1A1A"/>
        </w:rPr>
        <w:t>Brown v. Board of Education</w:t>
      </w:r>
      <w:r>
        <w:rPr>
          <w:rFonts w:ascii="Times New Roman" w:hAnsi="Times New Roman" w:cs="Times New Roman"/>
          <w:color w:val="1A1A1A"/>
        </w:rPr>
        <w:t xml:space="preserve"> reversed the decision made in </w:t>
      </w:r>
      <w:r w:rsidRPr="00A22D06">
        <w:rPr>
          <w:rFonts w:ascii="Times New Roman" w:hAnsi="Times New Roman" w:cs="Times New Roman"/>
          <w:i/>
          <w:color w:val="1A1A1A"/>
        </w:rPr>
        <w:t>Plessy v. Ferguson</w:t>
      </w:r>
      <w:r>
        <w:rPr>
          <w:rFonts w:ascii="Times New Roman" w:hAnsi="Times New Roman" w:cs="Times New Roman"/>
          <w:color w:val="1A1A1A"/>
        </w:rPr>
        <w:t xml:space="preserve"> and had a large impact throughout the United States. It was no longer legal to have segregated schools and the decision led to ending the practice of “separate but equal” in other public places throughout the nation.  </w:t>
      </w:r>
    </w:p>
    <w:p w14:paraId="6B427174"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BABF044"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5D5D312"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95BCE24"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69CDF27"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4801F8C"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4831F011"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57205E43"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47D89AB6"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25AEBADA"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3BB7547"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9CC0C91"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6E4D3C94"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0FA39E5E"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62B8FFF5"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66EABF4A" w14:textId="4AB37B3D"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56B96900"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Gideon v. Wainwright</w:t>
      </w:r>
      <w:r w:rsidRPr="00FA69FA">
        <w:rPr>
          <w:rFonts w:ascii="Times New Roman" w:hAnsi="Times New Roman" w:cs="Times New Roman"/>
          <w:color w:val="1A1A1A"/>
        </w:rPr>
        <w:t xml:space="preserve"> | 1</w:t>
      </w:r>
      <w:r>
        <w:rPr>
          <w:rFonts w:ascii="Times New Roman" w:hAnsi="Times New Roman" w:cs="Times New Roman"/>
          <w:color w:val="1A1A1A"/>
        </w:rPr>
        <w:t xml:space="preserve">963 | Page One </w:t>
      </w:r>
    </w:p>
    <w:p w14:paraId="21FE0D27"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2A4B5714" w14:textId="77777777" w:rsidR="002070E8" w:rsidRDefault="002070E8" w:rsidP="002070E8">
      <w:pPr>
        <w:widowControl w:val="0"/>
        <w:autoSpaceDE w:val="0"/>
        <w:autoSpaceDN w:val="0"/>
        <w:adjustRightInd w:val="0"/>
        <w:spacing w:after="120"/>
        <w:rPr>
          <w:rFonts w:ascii="Times New Roman" w:hAnsi="Times New Roman" w:cs="Times New Roman"/>
          <w:color w:val="1D2024"/>
        </w:rPr>
      </w:pPr>
      <w:r w:rsidRPr="00C64104">
        <w:rPr>
          <w:rFonts w:ascii="Times New Roman" w:hAnsi="Times New Roman" w:cs="Times New Roman"/>
          <w:color w:val="1D2024"/>
        </w:rPr>
        <w:t>Did the st</w:t>
      </w:r>
      <w:r>
        <w:rPr>
          <w:rFonts w:ascii="Times New Roman" w:hAnsi="Times New Roman" w:cs="Times New Roman"/>
          <w:color w:val="1D2024"/>
        </w:rPr>
        <w:t xml:space="preserve">ate court's failure to appoint a lawyer </w:t>
      </w:r>
      <w:r w:rsidRPr="00C64104">
        <w:rPr>
          <w:rFonts w:ascii="Times New Roman" w:hAnsi="Times New Roman" w:cs="Times New Roman"/>
          <w:color w:val="1D2024"/>
        </w:rPr>
        <w:t>for Gideon violate his right to a fair trial and due process of law as protected by the Sixth and Fourteenth Amendments?</w:t>
      </w:r>
    </w:p>
    <w:p w14:paraId="27585FCD"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4600488" w14:textId="77777777" w:rsidR="002070E8" w:rsidRDefault="002070E8" w:rsidP="002070E8">
      <w:pPr>
        <w:rPr>
          <w:rFonts w:ascii="Times New Roman" w:hAnsi="Times New Roman" w:cs="Times New Roman"/>
          <w:color w:val="1A1A1A"/>
        </w:rPr>
      </w:pPr>
      <w:r w:rsidRPr="006A24AB">
        <w:rPr>
          <w:rFonts w:ascii="Times New Roman" w:hAnsi="Times New Roman" w:cs="Times New Roman"/>
          <w:color w:val="1A1A1A"/>
        </w:rPr>
        <w:t xml:space="preserve">On June 3, 1961, someone broke into the Bay Harbor Pool Room in Panama City, Florida. Some beer and wine were stolen. The cigarette machine and jukebox were </w:t>
      </w:r>
      <w:proofErr w:type="gramStart"/>
      <w:r w:rsidRPr="006A24AB">
        <w:rPr>
          <w:rFonts w:ascii="Times New Roman" w:hAnsi="Times New Roman" w:cs="Times New Roman"/>
          <w:color w:val="1A1A1A"/>
        </w:rPr>
        <w:t>smashed</w:t>
      </w:r>
      <w:proofErr w:type="gramEnd"/>
      <w:r w:rsidRPr="006A24AB">
        <w:rPr>
          <w:rFonts w:ascii="Times New Roman" w:hAnsi="Times New Roman" w:cs="Times New Roman"/>
          <w:color w:val="1A1A1A"/>
        </w:rPr>
        <w:t xml:space="preserve"> and money was missing. A witness said he saw Clarence Earl Gideon in the poolroom early that morning. The police found Gideon and arrested him. He had a lot of change in his pockets and was carrying a bottle of wine. They charged him with breaking and entering.</w:t>
      </w:r>
    </w:p>
    <w:p w14:paraId="729A8CB3" w14:textId="77777777" w:rsidR="002070E8" w:rsidRPr="00B54C63" w:rsidRDefault="002070E8" w:rsidP="002070E8">
      <w:pPr>
        <w:rPr>
          <w:rFonts w:ascii="Times New Roman" w:hAnsi="Times New Roman" w:cs="Times New Roman"/>
          <w:color w:val="1A1A1A"/>
          <w:sz w:val="16"/>
          <w:szCs w:val="16"/>
        </w:rPr>
      </w:pPr>
    </w:p>
    <w:p w14:paraId="2E14B12E" w14:textId="77777777" w:rsidR="002070E8" w:rsidRDefault="002070E8" w:rsidP="002070E8">
      <w:pPr>
        <w:rPr>
          <w:rFonts w:ascii="Times New Roman" w:hAnsi="Times New Roman" w:cs="Times New Roman"/>
          <w:color w:val="1A1A1A"/>
        </w:rPr>
      </w:pPr>
      <w:r w:rsidRPr="006A24AB">
        <w:rPr>
          <w:rFonts w:ascii="Times New Roman" w:hAnsi="Times New Roman" w:cs="Times New Roman"/>
          <w:color w:val="1A1A1A"/>
        </w:rPr>
        <w:t xml:space="preserve">Gideon was poor. He could not afford a lawyer. At the trial, he asked the judge to appoint a lawyer for him. The judge said no. Gideon argued that the Sixth Amendment says he is entitled to a lawyer. The judge told Gideon that the state </w:t>
      </w:r>
      <w:proofErr w:type="gramStart"/>
      <w:r w:rsidRPr="006A24AB">
        <w:rPr>
          <w:rFonts w:ascii="Times New Roman" w:hAnsi="Times New Roman" w:cs="Times New Roman"/>
          <w:color w:val="1A1A1A"/>
        </w:rPr>
        <w:t>doesn't</w:t>
      </w:r>
      <w:proofErr w:type="gramEnd"/>
      <w:r w:rsidRPr="006A24AB">
        <w:rPr>
          <w:rFonts w:ascii="Times New Roman" w:hAnsi="Times New Roman" w:cs="Times New Roman"/>
          <w:color w:val="1A1A1A"/>
        </w:rPr>
        <w:t xml:space="preserve"> have to pay for a poor person's legal defense. This meant that Gideon </w:t>
      </w:r>
      <w:r>
        <w:rPr>
          <w:rFonts w:ascii="Times New Roman" w:hAnsi="Times New Roman" w:cs="Times New Roman"/>
          <w:color w:val="1A1A1A"/>
        </w:rPr>
        <w:t xml:space="preserve">had to defend himself. He tried </w:t>
      </w:r>
      <w:r w:rsidRPr="006A24AB">
        <w:rPr>
          <w:rFonts w:ascii="Times New Roman" w:hAnsi="Times New Roman" w:cs="Times New Roman"/>
          <w:color w:val="1A1A1A"/>
        </w:rPr>
        <w:t xml:space="preserve">but </w:t>
      </w:r>
      <w:proofErr w:type="gramStart"/>
      <w:r w:rsidRPr="006A24AB">
        <w:rPr>
          <w:rFonts w:ascii="Times New Roman" w:hAnsi="Times New Roman" w:cs="Times New Roman"/>
          <w:color w:val="1A1A1A"/>
        </w:rPr>
        <w:t>didn't</w:t>
      </w:r>
      <w:proofErr w:type="gramEnd"/>
      <w:r w:rsidRPr="006A24AB">
        <w:rPr>
          <w:rFonts w:ascii="Times New Roman" w:hAnsi="Times New Roman" w:cs="Times New Roman"/>
          <w:color w:val="1A1A1A"/>
        </w:rPr>
        <w:t xml:space="preserve"> do a very good job</w:t>
      </w:r>
      <w:r>
        <w:rPr>
          <w:rFonts w:ascii="Times New Roman" w:hAnsi="Times New Roman" w:cs="Times New Roman"/>
          <w:color w:val="1A1A1A"/>
        </w:rPr>
        <w:t xml:space="preserve"> at defending himself</w:t>
      </w:r>
      <w:r w:rsidRPr="006A24AB">
        <w:rPr>
          <w:rFonts w:ascii="Times New Roman" w:hAnsi="Times New Roman" w:cs="Times New Roman"/>
          <w:color w:val="1A1A1A"/>
        </w:rPr>
        <w:t>. For example, he called some witnesses who helped the other side more than they helped him.</w:t>
      </w:r>
    </w:p>
    <w:p w14:paraId="6ADDF8D1" w14:textId="77777777" w:rsidR="002070E8" w:rsidRPr="00B54C63" w:rsidRDefault="002070E8" w:rsidP="002070E8">
      <w:pPr>
        <w:rPr>
          <w:rFonts w:ascii="Times New Roman" w:hAnsi="Times New Roman" w:cs="Times New Roman"/>
          <w:color w:val="1A1A1A"/>
          <w:sz w:val="16"/>
          <w:szCs w:val="16"/>
        </w:rPr>
      </w:pPr>
    </w:p>
    <w:p w14:paraId="609F5239" w14:textId="77777777" w:rsidR="002070E8" w:rsidRPr="006A24AB" w:rsidRDefault="002070E8" w:rsidP="002070E8">
      <w:pPr>
        <w:rPr>
          <w:rFonts w:ascii="Times New Roman" w:hAnsi="Times New Roman" w:cs="Times New Roman"/>
          <w:color w:val="1A1A1A"/>
        </w:rPr>
      </w:pPr>
      <w:r w:rsidRPr="006A24AB">
        <w:rPr>
          <w:rFonts w:ascii="Times New Roman" w:hAnsi="Times New Roman" w:cs="Times New Roman"/>
          <w:color w:val="1A1A1A"/>
        </w:rPr>
        <w:t xml:space="preserve">Gideon was found guilty and was sentenced to five years in jail. He thought that this was unfair because he had not been given a lawyer. He asked the Florida </w:t>
      </w:r>
      <w:r>
        <w:rPr>
          <w:rFonts w:ascii="Times New Roman" w:hAnsi="Times New Roman" w:cs="Times New Roman"/>
          <w:color w:val="1A1A1A"/>
        </w:rPr>
        <w:t xml:space="preserve">Supreme Court </w:t>
      </w:r>
      <w:r w:rsidRPr="006A24AB">
        <w:rPr>
          <w:rFonts w:ascii="Times New Roman" w:hAnsi="Times New Roman" w:cs="Times New Roman"/>
          <w:color w:val="1A1A1A"/>
        </w:rPr>
        <w:t xml:space="preserve">to release </w:t>
      </w:r>
      <w:proofErr w:type="gramStart"/>
      <w:r w:rsidRPr="006A24AB">
        <w:rPr>
          <w:rFonts w:ascii="Times New Roman" w:hAnsi="Times New Roman" w:cs="Times New Roman"/>
          <w:color w:val="1A1A1A"/>
        </w:rPr>
        <w:t>him</w:t>
      </w:r>
      <w:proofErr w:type="gramEnd"/>
      <w:r w:rsidRPr="006A24AB">
        <w:rPr>
          <w:rFonts w:ascii="Times New Roman" w:hAnsi="Times New Roman" w:cs="Times New Roman"/>
          <w:color w:val="1A1A1A"/>
        </w:rPr>
        <w:t xml:space="preserve"> but the court said no. Gideon kept trying. He wrote a petition and sent it to the</w:t>
      </w:r>
      <w:r>
        <w:rPr>
          <w:rFonts w:ascii="Times New Roman" w:hAnsi="Times New Roman" w:cs="Times New Roman"/>
          <w:color w:val="1A1A1A"/>
        </w:rPr>
        <w:t xml:space="preserve"> U.S.</w:t>
      </w:r>
      <w:r w:rsidRPr="006A24AB">
        <w:rPr>
          <w:rFonts w:ascii="Times New Roman" w:hAnsi="Times New Roman" w:cs="Times New Roman"/>
          <w:color w:val="1A1A1A"/>
        </w:rPr>
        <w:t xml:space="preserve"> Su</w:t>
      </w:r>
      <w:r>
        <w:rPr>
          <w:rFonts w:ascii="Times New Roman" w:hAnsi="Times New Roman" w:cs="Times New Roman"/>
          <w:color w:val="1A1A1A"/>
        </w:rPr>
        <w:t>preme Court. When the Court</w:t>
      </w:r>
      <w:r w:rsidRPr="006A24AB">
        <w:rPr>
          <w:rFonts w:ascii="Times New Roman" w:hAnsi="Times New Roman" w:cs="Times New Roman"/>
          <w:color w:val="1A1A1A"/>
        </w:rPr>
        <w:t xml:space="preserve"> read what Gideon had written, the Court agreed to hear his case.</w:t>
      </w:r>
    </w:p>
    <w:p w14:paraId="5B224EEA" w14:textId="77777777" w:rsidR="002070E8" w:rsidRPr="00B54C63" w:rsidRDefault="002070E8" w:rsidP="002070E8">
      <w:pPr>
        <w:rPr>
          <w:rFonts w:ascii="Times New Roman" w:hAnsi="Times New Roman" w:cs="Times New Roman"/>
          <w:color w:val="1A1A1A"/>
          <w:sz w:val="16"/>
          <w:szCs w:val="16"/>
        </w:rPr>
      </w:pPr>
    </w:p>
    <w:p w14:paraId="4E3A4AA9" w14:textId="77777777" w:rsidR="002070E8" w:rsidRDefault="002070E8" w:rsidP="002070E8">
      <w:pPr>
        <w:rPr>
          <w:rFonts w:ascii="Times New Roman" w:hAnsi="Times New Roman" w:cs="Times New Roman"/>
          <w:color w:val="1A1A1A"/>
        </w:rPr>
      </w:pPr>
      <w:r w:rsidRPr="006A24AB">
        <w:rPr>
          <w:rFonts w:ascii="Times New Roman" w:hAnsi="Times New Roman" w:cs="Times New Roman"/>
          <w:color w:val="1A1A1A"/>
        </w:rPr>
        <w:t xml:space="preserve">In an earlier case, </w:t>
      </w:r>
      <w:r w:rsidRPr="00077BBE">
        <w:rPr>
          <w:rFonts w:ascii="Times New Roman" w:hAnsi="Times New Roman" w:cs="Times New Roman"/>
          <w:i/>
          <w:color w:val="1A1A1A"/>
        </w:rPr>
        <w:t>Betts v. Brady</w:t>
      </w:r>
      <w:r w:rsidRPr="006A24AB">
        <w:rPr>
          <w:rFonts w:ascii="Times New Roman" w:hAnsi="Times New Roman" w:cs="Times New Roman"/>
          <w:color w:val="1A1A1A"/>
        </w:rPr>
        <w:t xml:space="preserve">, the Court had ruled that in state criminal trials, the state must supply a poor defendant with a lawyer only if there are "special circumstances". These special circumstances could be that the case is very complicated or that the person </w:t>
      </w:r>
      <w:r>
        <w:rPr>
          <w:rFonts w:ascii="Times New Roman" w:hAnsi="Times New Roman" w:cs="Times New Roman"/>
          <w:color w:val="1A1A1A"/>
        </w:rPr>
        <w:t>cannot read</w:t>
      </w:r>
      <w:r w:rsidRPr="006A24AB">
        <w:rPr>
          <w:rFonts w:ascii="Times New Roman" w:hAnsi="Times New Roman" w:cs="Times New Roman"/>
          <w:color w:val="1A1A1A"/>
        </w:rPr>
        <w:t xml:space="preserve"> or </w:t>
      </w:r>
      <w:r>
        <w:rPr>
          <w:rFonts w:ascii="Times New Roman" w:hAnsi="Times New Roman" w:cs="Times New Roman"/>
          <w:color w:val="1A1A1A"/>
        </w:rPr>
        <w:t xml:space="preserve">is </w:t>
      </w:r>
      <w:r w:rsidRPr="006A24AB">
        <w:rPr>
          <w:rFonts w:ascii="Times New Roman" w:hAnsi="Times New Roman" w:cs="Times New Roman"/>
          <w:color w:val="1A1A1A"/>
        </w:rPr>
        <w:t>not competent to represent himself. Gideon did not claim any of these special circumstances. The Court needed to decide if it should get rid of this "special circumstances" rule. If it did so, then poor people like Gideon would be given a lawyer if charged with a felony in a state court.</w:t>
      </w:r>
    </w:p>
    <w:p w14:paraId="2D4F2590" w14:textId="77777777" w:rsidR="002070E8" w:rsidRPr="001E577B" w:rsidRDefault="002070E8" w:rsidP="002070E8">
      <w:pPr>
        <w:rPr>
          <w:rFonts w:ascii="Times New Roman" w:hAnsi="Times New Roman" w:cs="Times New Roman"/>
          <w:color w:val="1A1A1A"/>
        </w:rPr>
      </w:pPr>
    </w:p>
    <w:p w14:paraId="5060DBEE" w14:textId="77777777" w:rsidR="002070E8" w:rsidRPr="001B5B53"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59264" behindDoc="0" locked="0" layoutInCell="1" allowOverlap="1" wp14:anchorId="097C2DC2" wp14:editId="7BF4217F">
                <wp:simplePos x="0" y="0"/>
                <wp:positionH relativeFrom="column">
                  <wp:posOffset>0</wp:posOffset>
                </wp:positionH>
                <wp:positionV relativeFrom="paragraph">
                  <wp:posOffset>221615</wp:posOffset>
                </wp:positionV>
                <wp:extent cx="6172200" cy="2443480"/>
                <wp:effectExtent l="0" t="0" r="25400" b="2032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4434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2A366A"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6</w:t>
                            </w:r>
                            <w:r w:rsidRPr="00C64104">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7E76716C" w14:textId="77777777" w:rsidR="002070E8" w:rsidRDefault="002070E8" w:rsidP="002070E8">
                            <w:pPr>
                              <w:rPr>
                                <w:rFonts w:ascii="Times" w:hAnsi="Times" w:cs="Times"/>
                                <w:color w:val="1D2024"/>
                              </w:rPr>
                            </w:pPr>
                            <w:r w:rsidRPr="00C64104">
                              <w:rPr>
                                <w:rFonts w:ascii="Times" w:hAnsi="Times" w:cs="Times"/>
                                <w:color w:val="1D2024"/>
                              </w:rPr>
                              <w:t>In all criminal prosecutions, the accused shall enjoy the right to a speedy and public trial, by an impartial jury of the State and district wherein the crime shall have been committed, which district shall have been previously</w:t>
                            </w:r>
                            <w:r>
                              <w:rPr>
                                <w:rFonts w:ascii="Times" w:hAnsi="Times" w:cs="Times"/>
                                <w:color w:val="1D2024"/>
                                <w:sz w:val="40"/>
                                <w:szCs w:val="40"/>
                              </w:rPr>
                              <w:t xml:space="preserve"> </w:t>
                            </w:r>
                            <w:r w:rsidRPr="00C64104">
                              <w:rPr>
                                <w:rFonts w:ascii="Times" w:hAnsi="Times" w:cs="Times"/>
                                <w:color w:val="1D2024"/>
                              </w:rPr>
                              <w:t>ascertained by law, and to be informed of the nature and cause of the accusation; to be confronted with the witnesses against him; to have</w:t>
                            </w:r>
                            <w:r>
                              <w:rPr>
                                <w:rFonts w:ascii="Times" w:hAnsi="Times" w:cs="Times"/>
                                <w:color w:val="1D2024"/>
                                <w:sz w:val="40"/>
                                <w:szCs w:val="40"/>
                              </w:rPr>
                              <w:t xml:space="preserve"> </w:t>
                            </w:r>
                            <w:r w:rsidRPr="00C64104">
                              <w:rPr>
                                <w:rFonts w:ascii="Times" w:hAnsi="Times" w:cs="Times"/>
                                <w:color w:val="1D2024"/>
                              </w:rPr>
                              <w:t xml:space="preserve">compulsory process for obtaining witnesses in his favor, and to have the Assistance of Counsel for his </w:t>
                            </w:r>
                            <w:proofErr w:type="spellStart"/>
                            <w:r w:rsidRPr="00C64104">
                              <w:rPr>
                                <w:rFonts w:ascii="Times" w:hAnsi="Times" w:cs="Times"/>
                                <w:color w:val="1D2024"/>
                              </w:rPr>
                              <w:t>defence</w:t>
                            </w:r>
                            <w:proofErr w:type="spellEnd"/>
                            <w:r w:rsidRPr="00C64104">
                              <w:rPr>
                                <w:rFonts w:ascii="Times" w:hAnsi="Times" w:cs="Times"/>
                                <w:color w:val="1D2024"/>
                              </w:rPr>
                              <w:t>.</w:t>
                            </w:r>
                          </w:p>
                          <w:p w14:paraId="20EA322C" w14:textId="77777777" w:rsidR="002070E8" w:rsidRDefault="002070E8" w:rsidP="002070E8">
                            <w:pPr>
                              <w:rPr>
                                <w:rFonts w:ascii="Times" w:hAnsi="Times" w:cs="Times"/>
                                <w:color w:val="1D2024"/>
                              </w:rPr>
                            </w:pPr>
                          </w:p>
                          <w:p w14:paraId="5393983A"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6043C588"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2FDD1CB" w14:textId="77777777" w:rsidR="002070E8" w:rsidRPr="00B01838" w:rsidRDefault="002070E8" w:rsidP="002070E8">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7C2DC2" id="Text Box 5" o:spid="_x0000_s1028" type="#_x0000_t202" style="position:absolute;margin-left:0;margin-top:17.45pt;width:486pt;height:1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" filled="f" strokecolor="windowText">
                <v:path arrowok="t"/>
                <v:textbox>
                  <w:txbxContent>
                    <w:p w14:paraId="502A366A"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6</w:t>
                      </w:r>
                      <w:r w:rsidRPr="00C64104">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7E76716C" w14:textId="77777777" w:rsidR="002070E8" w:rsidRDefault="002070E8" w:rsidP="002070E8">
                      <w:pPr>
                        <w:rPr>
                          <w:rFonts w:ascii="Times" w:hAnsi="Times" w:cs="Times"/>
                          <w:color w:val="1D2024"/>
                        </w:rPr>
                      </w:pPr>
                      <w:r w:rsidRPr="00C64104">
                        <w:rPr>
                          <w:rFonts w:ascii="Times" w:hAnsi="Times" w:cs="Times"/>
                          <w:color w:val="1D2024"/>
                        </w:rPr>
                        <w:t>In all criminal prosecutions, the accused shall enjoy the right to a speedy and public trial, by an impartial jury of the State and district wherein the crime shall have been committed, which district shall have been previously</w:t>
                      </w:r>
                      <w:r>
                        <w:rPr>
                          <w:rFonts w:ascii="Times" w:hAnsi="Times" w:cs="Times"/>
                          <w:color w:val="1D2024"/>
                          <w:sz w:val="40"/>
                          <w:szCs w:val="40"/>
                        </w:rPr>
                        <w:t xml:space="preserve"> </w:t>
                      </w:r>
                      <w:r w:rsidRPr="00C64104">
                        <w:rPr>
                          <w:rFonts w:ascii="Times" w:hAnsi="Times" w:cs="Times"/>
                          <w:color w:val="1D2024"/>
                        </w:rPr>
                        <w:t>ascertained by law, and to be informed of the nature and cause of the accusation; to be confronted with the witnesses against him; to have</w:t>
                      </w:r>
                      <w:r>
                        <w:rPr>
                          <w:rFonts w:ascii="Times" w:hAnsi="Times" w:cs="Times"/>
                          <w:color w:val="1D2024"/>
                          <w:sz w:val="40"/>
                          <w:szCs w:val="40"/>
                        </w:rPr>
                        <w:t xml:space="preserve"> </w:t>
                      </w:r>
                      <w:r w:rsidRPr="00C64104">
                        <w:rPr>
                          <w:rFonts w:ascii="Times" w:hAnsi="Times" w:cs="Times"/>
                          <w:color w:val="1D2024"/>
                        </w:rPr>
                        <w:t xml:space="preserve">compulsory process for obtaining witnesses in his favor, and to have the Assistance of Counsel for his </w:t>
                      </w:r>
                      <w:proofErr w:type="spellStart"/>
                      <w:r w:rsidRPr="00C64104">
                        <w:rPr>
                          <w:rFonts w:ascii="Times" w:hAnsi="Times" w:cs="Times"/>
                          <w:color w:val="1D2024"/>
                        </w:rPr>
                        <w:t>defence</w:t>
                      </w:r>
                      <w:proofErr w:type="spellEnd"/>
                      <w:r w:rsidRPr="00C64104">
                        <w:rPr>
                          <w:rFonts w:ascii="Times" w:hAnsi="Times" w:cs="Times"/>
                          <w:color w:val="1D2024"/>
                        </w:rPr>
                        <w:t>.</w:t>
                      </w:r>
                    </w:p>
                    <w:p w14:paraId="20EA322C" w14:textId="77777777" w:rsidR="002070E8" w:rsidRDefault="002070E8" w:rsidP="002070E8">
                      <w:pPr>
                        <w:rPr>
                          <w:rFonts w:ascii="Times" w:hAnsi="Times" w:cs="Times"/>
                          <w:color w:val="1D2024"/>
                        </w:rPr>
                      </w:pPr>
                    </w:p>
                    <w:p w14:paraId="5393983A"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6043C588"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2FDD1CB" w14:textId="77777777" w:rsidR="002070E8" w:rsidRPr="00B01838" w:rsidRDefault="002070E8" w:rsidP="002070E8">
                      <w:pPr>
                        <w:rPr>
                          <w:rFonts w:ascii="Times New Roman" w:hAnsi="Times New Roman" w:cs="Times New Roman"/>
                          <w:color w:val="1D2024"/>
                        </w:rPr>
                      </w:pP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2EE21267" w14:textId="77777777" w:rsidR="002070E8" w:rsidRPr="00C3153B" w:rsidRDefault="002070E8" w:rsidP="002070E8">
      <w:pPr>
        <w:jc w:val="center"/>
        <w:rPr>
          <w:rFonts w:ascii="Times New Roman" w:hAnsi="Times New Roman" w:cs="Times New Roman"/>
          <w:b/>
          <w:color w:val="1A1A1A"/>
        </w:rPr>
      </w:pPr>
      <w:r>
        <w:rPr>
          <w:rFonts w:ascii="Times New Roman" w:hAnsi="Times New Roman" w:cs="Times New Roman"/>
          <w:b/>
          <w:color w:val="1A1A1A"/>
        </w:rPr>
        <w:br w:type="page"/>
      </w: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1E8C433"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Gideon v. Wainwright</w:t>
      </w:r>
      <w:r w:rsidRPr="00FA69FA">
        <w:rPr>
          <w:rFonts w:ascii="Times New Roman" w:hAnsi="Times New Roman" w:cs="Times New Roman"/>
          <w:color w:val="1A1A1A"/>
        </w:rPr>
        <w:t xml:space="preserve"> | 1</w:t>
      </w:r>
      <w:r>
        <w:rPr>
          <w:rFonts w:ascii="Times New Roman" w:hAnsi="Times New Roman" w:cs="Times New Roman"/>
          <w:color w:val="1A1A1A"/>
        </w:rPr>
        <w:t>963 | Page Two</w:t>
      </w:r>
    </w:p>
    <w:p w14:paraId="49BB96A5" w14:textId="77777777" w:rsidR="002070E8" w:rsidRPr="001B5B53"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3C8F01AC" w14:textId="77777777" w:rsidR="002070E8" w:rsidRDefault="002070E8" w:rsidP="002070E8">
      <w:pPr>
        <w:rPr>
          <w:rFonts w:ascii="Times New Roman" w:hAnsi="Times New Roman" w:cs="Times New Roman"/>
          <w:color w:val="1A1A1A"/>
        </w:rPr>
      </w:pPr>
      <w:r w:rsidRPr="00B54C63">
        <w:rPr>
          <w:rFonts w:ascii="Times New Roman" w:hAnsi="Times New Roman" w:cs="Times New Roman"/>
          <w:color w:val="1A1A1A"/>
        </w:rPr>
        <w:t>The</w:t>
      </w:r>
      <w:r>
        <w:rPr>
          <w:rFonts w:ascii="Times New Roman" w:hAnsi="Times New Roman" w:cs="Times New Roman"/>
          <w:color w:val="1A1A1A"/>
        </w:rPr>
        <w:t xml:space="preserve"> U.S.</w:t>
      </w:r>
      <w:r w:rsidRPr="00B54C63">
        <w:rPr>
          <w:rFonts w:ascii="Times New Roman" w:hAnsi="Times New Roman" w:cs="Times New Roman"/>
          <w:color w:val="1A1A1A"/>
        </w:rPr>
        <w:t xml:space="preserve"> Supreme Court ruled in favor of Gideon in a unanimous decision. </w:t>
      </w:r>
      <w:r>
        <w:rPr>
          <w:rFonts w:ascii="Times New Roman" w:hAnsi="Times New Roman" w:cs="Times New Roman"/>
          <w:color w:val="1A1A1A"/>
        </w:rPr>
        <w:t>T</w:t>
      </w:r>
      <w:r w:rsidRPr="00B54C63">
        <w:rPr>
          <w:rFonts w:ascii="Times New Roman" w:hAnsi="Times New Roman" w:cs="Times New Roman"/>
          <w:color w:val="1A1A1A"/>
        </w:rPr>
        <w:t xml:space="preserve">he Court </w:t>
      </w:r>
      <w:r>
        <w:rPr>
          <w:rFonts w:ascii="Times New Roman" w:hAnsi="Times New Roman" w:cs="Times New Roman"/>
          <w:color w:val="1A1A1A"/>
        </w:rPr>
        <w:t>decided</w:t>
      </w:r>
      <w:r w:rsidRPr="00B54C63">
        <w:rPr>
          <w:rFonts w:ascii="Times New Roman" w:hAnsi="Times New Roman" w:cs="Times New Roman"/>
          <w:color w:val="1A1A1A"/>
        </w:rPr>
        <w:t xml:space="preserve"> that Gideon had a right to be represented by a court-appointed attorney and, in doing so, overruled its 1942 decision of </w:t>
      </w:r>
      <w:r w:rsidRPr="00077BBE">
        <w:rPr>
          <w:rFonts w:ascii="Times New Roman" w:hAnsi="Times New Roman" w:cs="Times New Roman"/>
          <w:i/>
          <w:color w:val="1A1A1A"/>
        </w:rPr>
        <w:t>Betts v. Brady</w:t>
      </w:r>
      <w:r w:rsidRPr="00B54C63">
        <w:rPr>
          <w:rFonts w:ascii="Times New Roman" w:hAnsi="Times New Roman" w:cs="Times New Roman"/>
          <w:color w:val="1A1A1A"/>
        </w:rPr>
        <w:t xml:space="preserve">. In this case the Court found that the Sixth Amendment's guarantee of </w:t>
      </w:r>
      <w:r>
        <w:rPr>
          <w:rFonts w:ascii="Times New Roman" w:hAnsi="Times New Roman" w:cs="Times New Roman"/>
          <w:color w:val="1A1A1A"/>
        </w:rPr>
        <w:t xml:space="preserve">counsel, a lawyer, was a fundamental right and essential to a fair trial. They ruled that this applies to the states </w:t>
      </w:r>
      <w:r w:rsidRPr="00B54C63">
        <w:rPr>
          <w:rFonts w:ascii="Times New Roman" w:hAnsi="Times New Roman" w:cs="Times New Roman"/>
          <w:color w:val="1A1A1A"/>
        </w:rPr>
        <w:t>through the Due Process Clause of the Fourteenth Amendment.</w:t>
      </w:r>
    </w:p>
    <w:p w14:paraId="553FF322" w14:textId="77777777" w:rsidR="002070E8" w:rsidRDefault="002070E8" w:rsidP="002070E8">
      <w:pPr>
        <w:rPr>
          <w:rFonts w:ascii="Times New Roman" w:hAnsi="Times New Roman" w:cs="Times New Roman"/>
          <w:color w:val="1A1A1A"/>
        </w:rPr>
      </w:pPr>
    </w:p>
    <w:p w14:paraId="115F3C6A" w14:textId="77777777" w:rsidR="002070E8" w:rsidRPr="00B54C63" w:rsidRDefault="002070E8" w:rsidP="002070E8">
      <w:pPr>
        <w:rPr>
          <w:rFonts w:ascii="Times New Roman" w:hAnsi="Times New Roman" w:cs="Times New Roman"/>
          <w:color w:val="1A1A1A"/>
        </w:rPr>
      </w:pPr>
      <w:r>
        <w:rPr>
          <w:rFonts w:ascii="Times New Roman" w:hAnsi="Times New Roman" w:cs="Times New Roman"/>
          <w:color w:val="1A1A1A"/>
        </w:rPr>
        <w:t xml:space="preserve">Associate </w:t>
      </w:r>
      <w:r w:rsidRPr="00B54C63">
        <w:rPr>
          <w:rFonts w:ascii="Times New Roman" w:hAnsi="Times New Roman" w:cs="Times New Roman"/>
          <w:color w:val="1A1A1A"/>
        </w:rPr>
        <w:t xml:space="preserve">Justice Black wrote the opinion for the Court, which ruled that the right to the assistance of counsel in felony criminal cases is a fundamental </w:t>
      </w:r>
      <w:proofErr w:type="gramStart"/>
      <w:r w:rsidRPr="00B54C63">
        <w:rPr>
          <w:rFonts w:ascii="Times New Roman" w:hAnsi="Times New Roman" w:cs="Times New Roman"/>
          <w:color w:val="1A1A1A"/>
        </w:rPr>
        <w:t>right, and</w:t>
      </w:r>
      <w:proofErr w:type="gramEnd"/>
      <w:r w:rsidRPr="00B54C63">
        <w:rPr>
          <w:rFonts w:ascii="Times New Roman" w:hAnsi="Times New Roman" w:cs="Times New Roman"/>
          <w:color w:val="1A1A1A"/>
        </w:rPr>
        <w:t xml:space="preserve"> must be required in state courts as well as federal courts. </w:t>
      </w:r>
      <w:r>
        <w:rPr>
          <w:rFonts w:ascii="Times New Roman" w:hAnsi="Times New Roman" w:cs="Times New Roman"/>
          <w:color w:val="1A1A1A"/>
        </w:rPr>
        <w:t xml:space="preserve">In the opinion, </w:t>
      </w:r>
      <w:r w:rsidRPr="00B54C63">
        <w:rPr>
          <w:rFonts w:ascii="Times New Roman" w:hAnsi="Times New Roman" w:cs="Times New Roman"/>
          <w:color w:val="1A1A1A"/>
        </w:rPr>
        <w:t>Justice Black called it an "obvious truth" that a fair trial for a poor defendant could not be guaranteed with</w:t>
      </w:r>
      <w:r>
        <w:rPr>
          <w:rFonts w:ascii="Times New Roman" w:hAnsi="Times New Roman" w:cs="Times New Roman"/>
          <w:color w:val="1A1A1A"/>
        </w:rPr>
        <w:t xml:space="preserve">out the assistance of counsel. </w:t>
      </w:r>
    </w:p>
    <w:p w14:paraId="0D9D78EA" w14:textId="77777777" w:rsidR="002070E8" w:rsidRPr="00B54C63" w:rsidRDefault="002070E8" w:rsidP="002070E8">
      <w:pPr>
        <w:rPr>
          <w:rFonts w:ascii="Times New Roman" w:hAnsi="Times New Roman" w:cs="Times New Roman"/>
          <w:color w:val="1A1A1A"/>
        </w:rPr>
      </w:pPr>
    </w:p>
    <w:p w14:paraId="6D346AA4" w14:textId="77777777" w:rsidR="002070E8" w:rsidRPr="00B54C63" w:rsidRDefault="002070E8" w:rsidP="002070E8">
      <w:pPr>
        <w:rPr>
          <w:rFonts w:ascii="Times New Roman" w:hAnsi="Times New Roman" w:cs="Times New Roman"/>
          <w:color w:val="1A1A1A"/>
        </w:rPr>
      </w:pPr>
      <w:r>
        <w:rPr>
          <w:rFonts w:ascii="Times New Roman" w:hAnsi="Times New Roman" w:cs="Times New Roman"/>
          <w:color w:val="1A1A1A"/>
        </w:rPr>
        <w:t>The Court stated</w:t>
      </w:r>
      <w:r w:rsidRPr="00B54C63">
        <w:rPr>
          <w:rFonts w:ascii="Times New Roman" w:hAnsi="Times New Roman" w:cs="Times New Roman"/>
          <w:color w:val="1A1A1A"/>
        </w:rPr>
        <w:t xml:space="preserve"> that </w:t>
      </w:r>
      <w:r>
        <w:rPr>
          <w:rFonts w:ascii="Times New Roman" w:hAnsi="Times New Roman" w:cs="Times New Roman"/>
          <w:color w:val="1A1A1A"/>
        </w:rPr>
        <w:t xml:space="preserve">a lawyer for both sides in a case was </w:t>
      </w:r>
      <w:proofErr w:type="gramStart"/>
      <w:r>
        <w:rPr>
          <w:rFonts w:ascii="Times New Roman" w:hAnsi="Times New Roman" w:cs="Times New Roman"/>
          <w:color w:val="1A1A1A"/>
        </w:rPr>
        <w:t>absolutely necessary</w:t>
      </w:r>
      <w:proofErr w:type="gramEnd"/>
      <w:r>
        <w:rPr>
          <w:rFonts w:ascii="Times New Roman" w:hAnsi="Times New Roman" w:cs="Times New Roman"/>
          <w:color w:val="1A1A1A"/>
        </w:rPr>
        <w:t xml:space="preserve">. </w:t>
      </w:r>
      <w:r w:rsidRPr="00B54C63">
        <w:rPr>
          <w:rFonts w:ascii="Times New Roman" w:hAnsi="Times New Roman" w:cs="Times New Roman"/>
          <w:color w:val="1A1A1A"/>
        </w:rPr>
        <w:t xml:space="preserve">In addition, the opinion noted that the Constitution </w:t>
      </w:r>
      <w:r>
        <w:rPr>
          <w:rFonts w:ascii="Times New Roman" w:hAnsi="Times New Roman" w:cs="Times New Roman"/>
          <w:color w:val="1A1A1A"/>
        </w:rPr>
        <w:t>emphasizes</w:t>
      </w:r>
      <w:r w:rsidRPr="00B54C63">
        <w:rPr>
          <w:rFonts w:ascii="Times New Roman" w:hAnsi="Times New Roman" w:cs="Times New Roman"/>
          <w:color w:val="1A1A1A"/>
        </w:rPr>
        <w:t xml:space="preserve"> </w:t>
      </w:r>
      <w:r>
        <w:rPr>
          <w:rFonts w:ascii="Times New Roman" w:hAnsi="Times New Roman" w:cs="Times New Roman"/>
          <w:color w:val="1A1A1A"/>
        </w:rPr>
        <w:t xml:space="preserve">procedures </w:t>
      </w:r>
      <w:r w:rsidRPr="00B54C63">
        <w:rPr>
          <w:rFonts w:ascii="Times New Roman" w:hAnsi="Times New Roman" w:cs="Times New Roman"/>
          <w:color w:val="1A1A1A"/>
        </w:rPr>
        <w:t xml:space="preserve">to guarantee that defendants get fair trials. The Court concluded that the Sixth Amendment guarantee of a right to counsel was fundamental and essential to a fair trial in both state and federal criminal justice systems.  </w:t>
      </w:r>
    </w:p>
    <w:p w14:paraId="0EEC1A48" w14:textId="77777777" w:rsidR="002070E8" w:rsidRPr="00B54C63" w:rsidRDefault="002070E8" w:rsidP="002070E8">
      <w:pPr>
        <w:rPr>
          <w:rFonts w:ascii="Times New Roman" w:hAnsi="Times New Roman" w:cs="Times New Roman"/>
          <w:color w:val="1A1A1A"/>
        </w:rPr>
      </w:pPr>
    </w:p>
    <w:p w14:paraId="12B8E3A6" w14:textId="77777777" w:rsidR="002070E8" w:rsidRDefault="002070E8" w:rsidP="002070E8">
      <w:pPr>
        <w:rPr>
          <w:rFonts w:ascii="Times New Roman" w:hAnsi="Times New Roman" w:cs="Times New Roman"/>
          <w:color w:val="1A1A1A"/>
        </w:rPr>
      </w:pPr>
      <w:r w:rsidRPr="00C93358">
        <w:rPr>
          <w:rFonts w:ascii="Times New Roman" w:hAnsi="Times New Roman" w:cs="Times New Roman"/>
          <w:color w:val="1A1A1A"/>
        </w:rPr>
        <w:t xml:space="preserve">As a result of the </w:t>
      </w:r>
      <w:r w:rsidRPr="00473DB5">
        <w:rPr>
          <w:rFonts w:ascii="Times New Roman" w:hAnsi="Times New Roman" w:cs="Times New Roman"/>
          <w:i/>
          <w:color w:val="1A1A1A"/>
        </w:rPr>
        <w:t>Gideon v. Wainwright</w:t>
      </w:r>
      <w:r w:rsidRPr="00C93358">
        <w:rPr>
          <w:rFonts w:ascii="Times New Roman" w:hAnsi="Times New Roman" w:cs="Times New Roman"/>
          <w:color w:val="1A1A1A"/>
        </w:rPr>
        <w:t xml:space="preserve"> decision, the rights of the U.S. Constitution were enforced more </w:t>
      </w:r>
      <w:r>
        <w:rPr>
          <w:rFonts w:ascii="Times New Roman" w:hAnsi="Times New Roman" w:cs="Times New Roman"/>
          <w:color w:val="1A1A1A"/>
        </w:rPr>
        <w:t>strictly</w:t>
      </w:r>
      <w:r w:rsidRPr="00C93358">
        <w:rPr>
          <w:rFonts w:ascii="Times New Roman" w:hAnsi="Times New Roman" w:cs="Times New Roman"/>
          <w:color w:val="1A1A1A"/>
        </w:rPr>
        <w:t>. Previousl</w:t>
      </w:r>
      <w:r>
        <w:rPr>
          <w:rFonts w:ascii="Times New Roman" w:hAnsi="Times New Roman" w:cs="Times New Roman"/>
          <w:color w:val="1A1A1A"/>
        </w:rPr>
        <w:t>y, the right to an attorney in s</w:t>
      </w:r>
      <w:r w:rsidRPr="00C93358">
        <w:rPr>
          <w:rFonts w:ascii="Times New Roman" w:hAnsi="Times New Roman" w:cs="Times New Roman"/>
          <w:color w:val="1A1A1A"/>
        </w:rPr>
        <w:t>tate courts was based on the facts of each individual case and then it was determined wheth</w:t>
      </w:r>
      <w:r>
        <w:rPr>
          <w:rFonts w:ascii="Times New Roman" w:hAnsi="Times New Roman" w:cs="Times New Roman"/>
          <w:color w:val="1A1A1A"/>
        </w:rPr>
        <w:t xml:space="preserve">er the person required a lawyer. </w:t>
      </w:r>
      <w:r w:rsidRPr="00C93358">
        <w:rPr>
          <w:rFonts w:ascii="Times New Roman" w:hAnsi="Times New Roman" w:cs="Times New Roman"/>
          <w:color w:val="1A1A1A"/>
        </w:rPr>
        <w:t xml:space="preserve">After the </w:t>
      </w:r>
      <w:r w:rsidRPr="00473DB5">
        <w:rPr>
          <w:rFonts w:ascii="Times New Roman" w:hAnsi="Times New Roman" w:cs="Times New Roman"/>
          <w:i/>
          <w:color w:val="1A1A1A"/>
        </w:rPr>
        <w:t xml:space="preserve">Gideon v. Wainwright </w:t>
      </w:r>
      <w:r w:rsidRPr="00C93358">
        <w:rPr>
          <w:rFonts w:ascii="Times New Roman" w:hAnsi="Times New Roman" w:cs="Times New Roman"/>
          <w:color w:val="1A1A1A"/>
        </w:rPr>
        <w:t>case, the right to an attorney was offered regard</w:t>
      </w:r>
      <w:r>
        <w:rPr>
          <w:rFonts w:ascii="Times New Roman" w:hAnsi="Times New Roman" w:cs="Times New Roman"/>
          <w:color w:val="1A1A1A"/>
        </w:rPr>
        <w:t xml:space="preserve">less of the facts of the case and </w:t>
      </w:r>
      <w:r w:rsidRPr="00C93358">
        <w:rPr>
          <w:rFonts w:ascii="Times New Roman" w:hAnsi="Times New Roman" w:cs="Times New Roman"/>
          <w:color w:val="1A1A1A"/>
        </w:rPr>
        <w:t xml:space="preserve">many changes were made to the public defender system. It was </w:t>
      </w:r>
      <w:r>
        <w:rPr>
          <w:rFonts w:ascii="Times New Roman" w:hAnsi="Times New Roman" w:cs="Times New Roman"/>
          <w:color w:val="1A1A1A"/>
        </w:rPr>
        <w:t>required that all s</w:t>
      </w:r>
      <w:r w:rsidRPr="00C93358">
        <w:rPr>
          <w:rFonts w:ascii="Times New Roman" w:hAnsi="Times New Roman" w:cs="Times New Roman"/>
          <w:color w:val="1A1A1A"/>
        </w:rPr>
        <w:t xml:space="preserve">tate courts offer the services of a public defender who was properly trained in all aspects of </w:t>
      </w:r>
      <w:r>
        <w:rPr>
          <w:rFonts w:ascii="Times New Roman" w:hAnsi="Times New Roman" w:cs="Times New Roman"/>
          <w:color w:val="1A1A1A"/>
        </w:rPr>
        <w:t xml:space="preserve">the legal system. </w:t>
      </w:r>
      <w:r w:rsidRPr="00C93358">
        <w:rPr>
          <w:rFonts w:ascii="Times New Roman" w:hAnsi="Times New Roman" w:cs="Times New Roman"/>
          <w:color w:val="1A1A1A"/>
        </w:rPr>
        <w:t xml:space="preserve">    </w:t>
      </w:r>
    </w:p>
    <w:p w14:paraId="5A020037"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 </w:t>
      </w:r>
    </w:p>
    <w:p w14:paraId="19CF1E91"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39D45953"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227384EB" w14:textId="77777777" w:rsidR="002070E8" w:rsidRPr="000719EB"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Miranda v. Arizona</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One </w:t>
      </w:r>
    </w:p>
    <w:p w14:paraId="44BEF4F3"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6CC7F65A" w14:textId="77777777" w:rsidR="002070E8" w:rsidRDefault="002070E8" w:rsidP="002070E8">
      <w:pPr>
        <w:widowControl w:val="0"/>
        <w:autoSpaceDE w:val="0"/>
        <w:autoSpaceDN w:val="0"/>
        <w:adjustRightInd w:val="0"/>
        <w:spacing w:after="120"/>
        <w:rPr>
          <w:rFonts w:ascii="Times New Roman" w:hAnsi="Times New Roman" w:cs="Times New Roman"/>
          <w:color w:val="1D2024"/>
        </w:rPr>
      </w:pPr>
      <w:r w:rsidRPr="005C7A95">
        <w:rPr>
          <w:rFonts w:ascii="Times New Roman" w:hAnsi="Times New Roman" w:cs="Times New Roman"/>
          <w:color w:val="1D2024"/>
        </w:rPr>
        <w:t xml:space="preserve">Does the police practice of </w:t>
      </w:r>
      <w:r>
        <w:rPr>
          <w:rFonts w:ascii="Times New Roman" w:hAnsi="Times New Roman" w:cs="Times New Roman"/>
          <w:color w:val="1D2024"/>
        </w:rPr>
        <w:t>questioning</w:t>
      </w:r>
      <w:r w:rsidRPr="005C7A95">
        <w:rPr>
          <w:rFonts w:ascii="Times New Roman" w:hAnsi="Times New Roman" w:cs="Times New Roman"/>
          <w:color w:val="1D2024"/>
        </w:rPr>
        <w:t xml:space="preserve"> individuals without notifying them of their right to </w:t>
      </w:r>
      <w:r>
        <w:rPr>
          <w:rFonts w:ascii="Times New Roman" w:hAnsi="Times New Roman" w:cs="Times New Roman"/>
          <w:color w:val="1D2024"/>
        </w:rPr>
        <w:t xml:space="preserve">a lawyer </w:t>
      </w:r>
      <w:r w:rsidRPr="005C7A95">
        <w:rPr>
          <w:rFonts w:ascii="Times New Roman" w:hAnsi="Times New Roman" w:cs="Times New Roman"/>
          <w:color w:val="1D2024"/>
        </w:rPr>
        <w:t>and their protection against self-incrimination violate the Fifth Amendment?</w:t>
      </w:r>
    </w:p>
    <w:p w14:paraId="4E42BFFF"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71CC89A7" w14:textId="77777777" w:rsidR="002070E8" w:rsidRPr="00816ED2" w:rsidRDefault="002070E8" w:rsidP="002070E8">
      <w:pPr>
        <w:rPr>
          <w:rFonts w:ascii="Times New Roman" w:hAnsi="Times New Roman" w:cs="Times New Roman"/>
          <w:color w:val="1A1A1A"/>
        </w:rPr>
      </w:pPr>
      <w:r w:rsidRPr="00816ED2">
        <w:rPr>
          <w:rFonts w:ascii="Times New Roman" w:hAnsi="Times New Roman" w:cs="Times New Roman"/>
          <w:color w:val="1A1A1A"/>
        </w:rPr>
        <w:t>Ernesto Miranda was a poor Mexican immigrant who lived in Arizona in 1963. A woman accused Miranda of committing a crime against her. The police arrested Miranda and asked him questions about the crime for two hours.</w:t>
      </w:r>
    </w:p>
    <w:p w14:paraId="4EC9BAB6" w14:textId="77777777" w:rsidR="002070E8" w:rsidRPr="00816ED2" w:rsidRDefault="002070E8" w:rsidP="002070E8">
      <w:pPr>
        <w:rPr>
          <w:rFonts w:ascii="Times New Roman" w:hAnsi="Times New Roman" w:cs="Times New Roman"/>
          <w:color w:val="1A1A1A"/>
        </w:rPr>
      </w:pPr>
    </w:p>
    <w:p w14:paraId="2C0CB973" w14:textId="77777777" w:rsidR="002070E8" w:rsidRPr="00816ED2" w:rsidRDefault="002070E8" w:rsidP="002070E8">
      <w:pPr>
        <w:rPr>
          <w:rFonts w:ascii="Times New Roman" w:hAnsi="Times New Roman" w:cs="Times New Roman"/>
          <w:color w:val="1A1A1A"/>
        </w:rPr>
      </w:pPr>
      <w:r w:rsidRPr="00816ED2">
        <w:rPr>
          <w:rFonts w:ascii="Times New Roman" w:hAnsi="Times New Roman" w:cs="Times New Roman"/>
          <w:color w:val="1A1A1A"/>
        </w:rPr>
        <w:t>In the United States, people who are accused of crimes have certain rights granted by the Constitution. The Fifth Amendment of the Constitution says that t</w:t>
      </w:r>
      <w:r>
        <w:rPr>
          <w:rFonts w:ascii="Times New Roman" w:hAnsi="Times New Roman" w:cs="Times New Roman"/>
          <w:color w:val="1A1A1A"/>
        </w:rPr>
        <w:t xml:space="preserve">he accused have the </w:t>
      </w:r>
      <w:r>
        <w:rPr>
          <w:rFonts w:ascii="Times New Roman" w:hAnsi="Times New Roman"/>
        </w:rPr>
        <w:t xml:space="preserve">right not to </w:t>
      </w:r>
      <w:proofErr w:type="spellStart"/>
      <w:r>
        <w:rPr>
          <w:rFonts w:ascii="Times New Roman" w:hAnsi="Times New Roman"/>
        </w:rPr>
        <w:t>self incriminate</w:t>
      </w:r>
      <w:proofErr w:type="spellEnd"/>
      <w:r>
        <w:rPr>
          <w:rFonts w:ascii="Times New Roman" w:hAnsi="Times New Roman"/>
        </w:rPr>
        <w:t>, which can mean that the accused have the right to be silent and cannot be</w:t>
      </w:r>
      <w:r w:rsidRPr="007A0810">
        <w:rPr>
          <w:rFonts w:ascii="Times New Roman" w:hAnsi="Times New Roman"/>
        </w:rPr>
        <w:t xml:space="preserve"> force</w:t>
      </w:r>
      <w:r>
        <w:rPr>
          <w:rFonts w:ascii="Times New Roman" w:hAnsi="Times New Roman"/>
        </w:rPr>
        <w:t xml:space="preserve">d to reveal to the police </w:t>
      </w:r>
      <w:r w:rsidRPr="007A0810">
        <w:rPr>
          <w:rFonts w:ascii="Times New Roman" w:hAnsi="Times New Roman"/>
        </w:rPr>
        <w:t xml:space="preserve">any information that might subject him or her to criminal </w:t>
      </w:r>
      <w:r>
        <w:rPr>
          <w:rFonts w:ascii="Times New Roman" w:hAnsi="Times New Roman"/>
        </w:rPr>
        <w:t>trial.</w:t>
      </w:r>
      <w:r w:rsidRPr="00816ED2">
        <w:rPr>
          <w:rFonts w:ascii="Times New Roman" w:hAnsi="Times New Roman" w:cs="Times New Roman"/>
          <w:color w:val="1A1A1A"/>
        </w:rPr>
        <w:t xml:space="preserve"> The Sixth Amendment of the Constitution says that the</w:t>
      </w:r>
      <w:r>
        <w:rPr>
          <w:rFonts w:ascii="Times New Roman" w:hAnsi="Times New Roman" w:cs="Times New Roman"/>
          <w:color w:val="1A1A1A"/>
        </w:rPr>
        <w:t xml:space="preserve"> accused have the assistance of counsel for their defense.  </w:t>
      </w:r>
    </w:p>
    <w:p w14:paraId="7F3348BD" w14:textId="77777777" w:rsidR="002070E8" w:rsidRPr="00816ED2" w:rsidRDefault="002070E8" w:rsidP="002070E8">
      <w:pPr>
        <w:rPr>
          <w:rFonts w:ascii="Times New Roman" w:hAnsi="Times New Roman" w:cs="Times New Roman"/>
          <w:color w:val="1A1A1A"/>
        </w:rPr>
      </w:pPr>
    </w:p>
    <w:p w14:paraId="6D7A844D" w14:textId="77777777" w:rsidR="002070E8" w:rsidRPr="00816ED2" w:rsidRDefault="002070E8" w:rsidP="002070E8">
      <w:pPr>
        <w:rPr>
          <w:rFonts w:ascii="Times New Roman" w:hAnsi="Times New Roman" w:cs="Times New Roman"/>
          <w:color w:val="1A1A1A"/>
        </w:rPr>
      </w:pPr>
      <w:r w:rsidRPr="00816ED2">
        <w:rPr>
          <w:rFonts w:ascii="Times New Roman" w:hAnsi="Times New Roman" w:cs="Times New Roman"/>
          <w:color w:val="1A1A1A"/>
        </w:rPr>
        <w:t>The police did not tell Miranda that he had these rights when they arrested him. After the police were finished asking Miranda questions, he signed a confession. The po</w:t>
      </w:r>
      <w:r>
        <w:rPr>
          <w:rFonts w:ascii="Times New Roman" w:hAnsi="Times New Roman" w:cs="Times New Roman"/>
          <w:color w:val="1A1A1A"/>
        </w:rPr>
        <w:t xml:space="preserve">lice used his confession in </w:t>
      </w:r>
      <w:r w:rsidRPr="00816ED2">
        <w:rPr>
          <w:rFonts w:ascii="Times New Roman" w:hAnsi="Times New Roman" w:cs="Times New Roman"/>
          <w:color w:val="1A1A1A"/>
        </w:rPr>
        <w:t>trial and Miranda was convicted of the crime. The judge decided he should serve 2</w:t>
      </w:r>
      <w:r>
        <w:rPr>
          <w:rFonts w:ascii="Times New Roman" w:hAnsi="Times New Roman" w:cs="Times New Roman"/>
          <w:color w:val="1A1A1A"/>
        </w:rPr>
        <w:t>0 to 30 years in prison for the</w:t>
      </w:r>
      <w:r w:rsidRPr="00816ED2">
        <w:rPr>
          <w:rFonts w:ascii="Times New Roman" w:hAnsi="Times New Roman" w:cs="Times New Roman"/>
          <w:color w:val="1A1A1A"/>
        </w:rPr>
        <w:t xml:space="preserve"> crime.</w:t>
      </w:r>
    </w:p>
    <w:p w14:paraId="103271BD" w14:textId="77777777" w:rsidR="002070E8" w:rsidRPr="00816ED2" w:rsidRDefault="002070E8" w:rsidP="002070E8">
      <w:pPr>
        <w:rPr>
          <w:rFonts w:ascii="Times New Roman" w:hAnsi="Times New Roman" w:cs="Times New Roman"/>
          <w:color w:val="1A1A1A"/>
        </w:rPr>
      </w:pPr>
    </w:p>
    <w:p w14:paraId="7A422B8F" w14:textId="77777777" w:rsidR="002070E8" w:rsidRPr="00816ED2" w:rsidRDefault="002070E8" w:rsidP="002070E8">
      <w:pPr>
        <w:rPr>
          <w:rFonts w:ascii="Times New Roman" w:hAnsi="Times New Roman" w:cs="Times New Roman"/>
          <w:color w:val="1A1A1A"/>
        </w:rPr>
      </w:pPr>
      <w:r w:rsidRPr="00816ED2">
        <w:rPr>
          <w:rFonts w:ascii="Times New Roman" w:hAnsi="Times New Roman" w:cs="Times New Roman"/>
          <w:color w:val="1A1A1A"/>
        </w:rPr>
        <w:t>Miranda appealed his case to</w:t>
      </w:r>
      <w:r>
        <w:rPr>
          <w:rFonts w:ascii="Times New Roman" w:hAnsi="Times New Roman" w:cs="Times New Roman"/>
          <w:color w:val="1A1A1A"/>
        </w:rPr>
        <w:t xml:space="preserve"> </w:t>
      </w:r>
      <w:r w:rsidRPr="00816ED2">
        <w:rPr>
          <w:rFonts w:ascii="Times New Roman" w:hAnsi="Times New Roman" w:cs="Times New Roman"/>
          <w:color w:val="1A1A1A"/>
        </w:rPr>
        <w:t>the Supreme Court of Arizona</w:t>
      </w:r>
      <w:r>
        <w:rPr>
          <w:rFonts w:ascii="Times New Roman" w:hAnsi="Times New Roman" w:cs="Times New Roman"/>
          <w:color w:val="1A1A1A"/>
        </w:rPr>
        <w:t>, which is the highest court in Arizona</w:t>
      </w:r>
      <w:r w:rsidRPr="00816ED2">
        <w:rPr>
          <w:rFonts w:ascii="Times New Roman" w:hAnsi="Times New Roman" w:cs="Times New Roman"/>
          <w:color w:val="1A1A1A"/>
        </w:rPr>
        <w:t xml:space="preserve">. His attorney argued that his confession should not have been used as evidence in his trial because Miranda had not been informed of his rights, and no attorney had been </w:t>
      </w:r>
      <w:proofErr w:type="gramStart"/>
      <w:r w:rsidRPr="00816ED2">
        <w:rPr>
          <w:rFonts w:ascii="Times New Roman" w:hAnsi="Times New Roman" w:cs="Times New Roman"/>
          <w:color w:val="1A1A1A"/>
        </w:rPr>
        <w:t>present</w:t>
      </w:r>
      <w:proofErr w:type="gramEnd"/>
      <w:r w:rsidRPr="00816ED2">
        <w:rPr>
          <w:rFonts w:ascii="Times New Roman" w:hAnsi="Times New Roman" w:cs="Times New Roman"/>
          <w:color w:val="1A1A1A"/>
        </w:rPr>
        <w:t xml:space="preserve"> to assist him during his </w:t>
      </w:r>
      <w:r>
        <w:rPr>
          <w:rFonts w:ascii="Times New Roman" w:hAnsi="Times New Roman" w:cs="Times New Roman"/>
          <w:color w:val="1A1A1A"/>
        </w:rPr>
        <w:t>questioning.</w:t>
      </w:r>
      <w:r w:rsidRPr="00816ED2">
        <w:rPr>
          <w:rFonts w:ascii="Times New Roman" w:hAnsi="Times New Roman" w:cs="Times New Roman"/>
          <w:color w:val="1A1A1A"/>
        </w:rPr>
        <w:t xml:space="preserve"> The Arizona Supreme Court denied his appeal and upheld Miranda's conviction.</w:t>
      </w:r>
    </w:p>
    <w:p w14:paraId="578E0D3A" w14:textId="77777777" w:rsidR="002070E8" w:rsidRPr="00816ED2" w:rsidRDefault="002070E8" w:rsidP="002070E8">
      <w:pPr>
        <w:rPr>
          <w:rFonts w:ascii="Times New Roman" w:hAnsi="Times New Roman" w:cs="Times New Roman"/>
          <w:color w:val="1A1A1A"/>
        </w:rPr>
      </w:pPr>
    </w:p>
    <w:p w14:paraId="7F9E42B5" w14:textId="77777777" w:rsidR="002070E8" w:rsidRDefault="002070E8" w:rsidP="002070E8">
      <w:pPr>
        <w:rPr>
          <w:rFonts w:ascii="Times New Roman" w:hAnsi="Times New Roman" w:cs="Times New Roman"/>
          <w:color w:val="1A1A1A"/>
        </w:rPr>
      </w:pPr>
      <w:r w:rsidRPr="00816ED2">
        <w:rPr>
          <w:rFonts w:ascii="Times New Roman" w:hAnsi="Times New Roman" w:cs="Times New Roman"/>
          <w:color w:val="1A1A1A"/>
        </w:rPr>
        <w:t xml:space="preserve">The </w:t>
      </w:r>
      <w:r>
        <w:rPr>
          <w:rFonts w:ascii="Times New Roman" w:hAnsi="Times New Roman" w:cs="Times New Roman"/>
          <w:color w:val="1A1A1A"/>
        </w:rPr>
        <w:t xml:space="preserve">U.S. Supreme Court </w:t>
      </w:r>
      <w:r w:rsidRPr="00816ED2">
        <w:rPr>
          <w:rFonts w:ascii="Times New Roman" w:hAnsi="Times New Roman" w:cs="Times New Roman"/>
          <w:color w:val="1A1A1A"/>
        </w:rPr>
        <w:t xml:space="preserve">agreed to hear Miranda's case. The decision in </w:t>
      </w:r>
      <w:r w:rsidRPr="00344877">
        <w:rPr>
          <w:rFonts w:ascii="Times New Roman" w:hAnsi="Times New Roman" w:cs="Times New Roman"/>
          <w:i/>
          <w:color w:val="1A1A1A"/>
        </w:rPr>
        <w:t>Miranda v. Arizona</w:t>
      </w:r>
      <w:r w:rsidRPr="00816ED2">
        <w:rPr>
          <w:rFonts w:ascii="Times New Roman" w:hAnsi="Times New Roman" w:cs="Times New Roman"/>
          <w:color w:val="1A1A1A"/>
        </w:rPr>
        <w:t xml:space="preserve"> was handed down in 1966.</w:t>
      </w:r>
    </w:p>
    <w:p w14:paraId="75721562"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34AB45B7"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99E53BA"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Miranda v. Arizona</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Two </w:t>
      </w:r>
    </w:p>
    <w:p w14:paraId="39FEBCAB" w14:textId="77777777" w:rsidR="002070E8" w:rsidRPr="005F6A86"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6432" behindDoc="0" locked="0" layoutInCell="1" allowOverlap="1" wp14:anchorId="5FB603EA" wp14:editId="64C10EBC">
                <wp:simplePos x="0" y="0"/>
                <wp:positionH relativeFrom="column">
                  <wp:posOffset>0</wp:posOffset>
                </wp:positionH>
                <wp:positionV relativeFrom="paragraph">
                  <wp:posOffset>220980</wp:posOffset>
                </wp:positionV>
                <wp:extent cx="6172200" cy="2705100"/>
                <wp:effectExtent l="0" t="0" r="25400" b="3810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7051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400940"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5</w:t>
                            </w:r>
                            <w:r w:rsidRPr="00EA14EE">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0CAF9FEA" w14:textId="77777777" w:rsidR="002070E8" w:rsidRDefault="002070E8" w:rsidP="002070E8">
                            <w:pPr>
                              <w:rPr>
                                <w:rFonts w:ascii="Times" w:hAnsi="Times" w:cs="Times"/>
                                <w:color w:val="1D2024"/>
                              </w:rPr>
                            </w:pPr>
                            <w:r w:rsidRPr="00EA14EE">
                              <w:rPr>
                                <w:rFonts w:ascii="Times" w:hAnsi="Times" w:cs="Times"/>
                                <w:color w:val="1D20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Pr>
                                <w:rFonts w:ascii="Times" w:hAnsi="Times" w:cs="Times"/>
                                <w:color w:val="1D2024"/>
                                <w:sz w:val="40"/>
                                <w:szCs w:val="40"/>
                              </w:rPr>
                              <w:t xml:space="preserve"> </w:t>
                            </w:r>
                            <w:r w:rsidRPr="00EA14EE">
                              <w:rPr>
                                <w:rFonts w:ascii="Times" w:hAnsi="Times" w:cs="Times"/>
                                <w:color w:val="1D2024"/>
                              </w:rPr>
                              <w:t>criminal case to be a witness against himself, nor be deprived of life, liberty, or property, without due process of law; nor shall private property be taken for public use, without just compensation.</w:t>
                            </w:r>
                          </w:p>
                          <w:p w14:paraId="4896884F" w14:textId="77777777" w:rsidR="002070E8" w:rsidRDefault="002070E8" w:rsidP="002070E8">
                            <w:pPr>
                              <w:rPr>
                                <w:rFonts w:ascii="Times" w:hAnsi="Times" w:cs="Times"/>
                                <w:color w:val="1D2024"/>
                              </w:rPr>
                            </w:pPr>
                          </w:p>
                          <w:p w14:paraId="51F8104C"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34960608"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A723340" w14:textId="77777777" w:rsidR="002070E8" w:rsidRDefault="002070E8" w:rsidP="002070E8">
                            <w:pPr>
                              <w:rPr>
                                <w:rFonts w:ascii="Times" w:hAnsi="Times" w:cs="Times"/>
                                <w:color w:val="1D2024"/>
                              </w:rPr>
                            </w:pPr>
                          </w:p>
                          <w:p w14:paraId="0A250FFF" w14:textId="77777777" w:rsidR="002070E8" w:rsidRPr="00B01838" w:rsidRDefault="002070E8" w:rsidP="002070E8">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B603EA" id="Text Box 6" o:spid="_x0000_s1029" type="#_x0000_t202" style="position:absolute;margin-left:0;margin-top:17.4pt;width:486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" filled="f" strokecolor="windowText">
                <v:path arrowok="t"/>
                <v:textbox>
                  <w:txbxContent>
                    <w:p w14:paraId="2D400940"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5</w:t>
                      </w:r>
                      <w:r w:rsidRPr="00EA14EE">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0CAF9FEA" w14:textId="77777777" w:rsidR="002070E8" w:rsidRDefault="002070E8" w:rsidP="002070E8">
                      <w:pPr>
                        <w:rPr>
                          <w:rFonts w:ascii="Times" w:hAnsi="Times" w:cs="Times"/>
                          <w:color w:val="1D2024"/>
                        </w:rPr>
                      </w:pPr>
                      <w:r w:rsidRPr="00EA14EE">
                        <w:rPr>
                          <w:rFonts w:ascii="Times" w:hAnsi="Times" w:cs="Times"/>
                          <w:color w:val="1D20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Pr>
                          <w:rFonts w:ascii="Times" w:hAnsi="Times" w:cs="Times"/>
                          <w:color w:val="1D2024"/>
                          <w:sz w:val="40"/>
                          <w:szCs w:val="40"/>
                        </w:rPr>
                        <w:t xml:space="preserve"> </w:t>
                      </w:r>
                      <w:r w:rsidRPr="00EA14EE">
                        <w:rPr>
                          <w:rFonts w:ascii="Times" w:hAnsi="Times" w:cs="Times"/>
                          <w:color w:val="1D2024"/>
                        </w:rPr>
                        <w:t>criminal case to be a witness against himself, nor be deprived of life, liberty, or property, without due process of law; nor shall private property be taken for public use, without just compensation.</w:t>
                      </w:r>
                    </w:p>
                    <w:p w14:paraId="4896884F" w14:textId="77777777" w:rsidR="002070E8" w:rsidRDefault="002070E8" w:rsidP="002070E8">
                      <w:pPr>
                        <w:rPr>
                          <w:rFonts w:ascii="Times" w:hAnsi="Times" w:cs="Times"/>
                          <w:color w:val="1D2024"/>
                        </w:rPr>
                      </w:pPr>
                    </w:p>
                    <w:p w14:paraId="51F8104C"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34960608"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A723340" w14:textId="77777777" w:rsidR="002070E8" w:rsidRDefault="002070E8" w:rsidP="002070E8">
                      <w:pPr>
                        <w:rPr>
                          <w:rFonts w:ascii="Times" w:hAnsi="Times" w:cs="Times"/>
                          <w:color w:val="1D2024"/>
                        </w:rPr>
                      </w:pPr>
                    </w:p>
                    <w:p w14:paraId="0A250FFF" w14:textId="77777777" w:rsidR="002070E8" w:rsidRPr="00B01838" w:rsidRDefault="002070E8" w:rsidP="002070E8">
                      <w:pPr>
                        <w:rPr>
                          <w:rFonts w:ascii="Times New Roman" w:hAnsi="Times New Roman" w:cs="Times New Roman"/>
                          <w:color w:val="1D2024"/>
                        </w:rPr>
                      </w:pP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7C98CB80" w14:textId="77777777" w:rsidR="002070E8" w:rsidRDefault="002070E8" w:rsidP="002070E8">
      <w:pPr>
        <w:rPr>
          <w:rFonts w:ascii="Times New Roman" w:hAnsi="Times New Roman" w:cs="Times New Roman"/>
          <w:b/>
          <w:color w:val="1D2024"/>
        </w:rPr>
      </w:pPr>
    </w:p>
    <w:p w14:paraId="0CC3F679" w14:textId="77777777" w:rsidR="002070E8" w:rsidRPr="001B5B53"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54D334EE" w14:textId="77777777" w:rsidR="002070E8" w:rsidRDefault="002070E8" w:rsidP="002070E8">
      <w:pPr>
        <w:widowControl w:val="0"/>
        <w:autoSpaceDE w:val="0"/>
        <w:autoSpaceDN w:val="0"/>
        <w:adjustRightInd w:val="0"/>
        <w:rPr>
          <w:rFonts w:ascii="Times New Roman" w:hAnsi="Times New Roman" w:cs="Times New Roman"/>
          <w:color w:val="1A1A1A"/>
        </w:rPr>
      </w:pPr>
      <w:r w:rsidRPr="00261BF8">
        <w:rPr>
          <w:rFonts w:ascii="Times New Roman" w:hAnsi="Times New Roman" w:cs="Times New Roman"/>
          <w:color w:val="1A1A1A"/>
        </w:rPr>
        <w:t>In a 5-4 opinion, the Supreme Court ruled in favor of Miranda.  The majority opinion, written by Chief</w:t>
      </w:r>
      <w:r>
        <w:rPr>
          <w:rFonts w:ascii="Times New Roman" w:hAnsi="Times New Roman" w:cs="Times New Roman"/>
          <w:color w:val="1A1A1A"/>
        </w:rPr>
        <w:t xml:space="preserve"> Justice Earl Warren, decided </w:t>
      </w:r>
      <w:r w:rsidRPr="00261BF8">
        <w:rPr>
          <w:rFonts w:ascii="Times New Roman" w:hAnsi="Times New Roman" w:cs="Times New Roman"/>
          <w:color w:val="1A1A1A"/>
        </w:rPr>
        <w:t xml:space="preserve">that </w:t>
      </w:r>
      <w:r>
        <w:rPr>
          <w:rFonts w:ascii="Times New Roman" w:hAnsi="Times New Roman" w:cs="Times New Roman"/>
          <w:color w:val="1A1A1A"/>
        </w:rPr>
        <w:t>people</w:t>
      </w:r>
      <w:r w:rsidRPr="00261BF8">
        <w:rPr>
          <w:rFonts w:ascii="Times New Roman" w:hAnsi="Times New Roman" w:cs="Times New Roman"/>
          <w:color w:val="1A1A1A"/>
        </w:rPr>
        <w:t xml:space="preserve"> arrested under state law must be informed of their constitutional rights against self-incrimination and to representation by an attorney before being </w:t>
      </w:r>
      <w:r>
        <w:rPr>
          <w:rFonts w:ascii="Times New Roman" w:hAnsi="Times New Roman" w:cs="Times New Roman"/>
          <w:color w:val="1A1A1A"/>
        </w:rPr>
        <w:t xml:space="preserve">questioned </w:t>
      </w:r>
      <w:r w:rsidRPr="00261BF8">
        <w:rPr>
          <w:rFonts w:ascii="Times New Roman" w:hAnsi="Times New Roman" w:cs="Times New Roman"/>
          <w:color w:val="1A1A1A"/>
        </w:rPr>
        <w:t xml:space="preserve">when in police custody.  </w:t>
      </w:r>
    </w:p>
    <w:p w14:paraId="45A27869" w14:textId="77777777" w:rsidR="002070E8" w:rsidRPr="00261BF8" w:rsidRDefault="002070E8" w:rsidP="002070E8">
      <w:pPr>
        <w:widowControl w:val="0"/>
        <w:autoSpaceDE w:val="0"/>
        <w:autoSpaceDN w:val="0"/>
        <w:adjustRightInd w:val="0"/>
        <w:rPr>
          <w:rFonts w:ascii="Times New Roman" w:hAnsi="Times New Roman" w:cs="Times New Roman"/>
          <w:color w:val="1A1A1A"/>
        </w:rPr>
      </w:pPr>
    </w:p>
    <w:p w14:paraId="04F227D8" w14:textId="77777777" w:rsidR="002070E8" w:rsidRDefault="002070E8" w:rsidP="002070E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In the </w:t>
      </w:r>
      <w:r w:rsidRPr="00261BF8">
        <w:rPr>
          <w:rFonts w:ascii="Times New Roman" w:hAnsi="Times New Roman" w:cs="Times New Roman"/>
          <w:color w:val="1A1A1A"/>
        </w:rPr>
        <w:t xml:space="preserve">majority opinion, the justices explained that the Fifth Amendment right against self-incrimination is </w:t>
      </w:r>
      <w:r>
        <w:rPr>
          <w:rFonts w:ascii="Times New Roman" w:hAnsi="Times New Roman" w:cs="Times New Roman"/>
          <w:color w:val="1A1A1A"/>
        </w:rPr>
        <w:t xml:space="preserve">a </w:t>
      </w:r>
      <w:r w:rsidRPr="00261BF8">
        <w:rPr>
          <w:rFonts w:ascii="Times New Roman" w:hAnsi="Times New Roman" w:cs="Times New Roman"/>
          <w:color w:val="1A1A1A"/>
        </w:rPr>
        <w:t>fundamenta</w:t>
      </w:r>
      <w:r>
        <w:rPr>
          <w:rFonts w:ascii="Times New Roman" w:hAnsi="Times New Roman" w:cs="Times New Roman"/>
          <w:color w:val="1A1A1A"/>
        </w:rPr>
        <w:t>l right</w:t>
      </w:r>
      <w:r w:rsidRPr="00261BF8">
        <w:rPr>
          <w:rFonts w:ascii="Times New Roman" w:hAnsi="Times New Roman" w:cs="Times New Roman"/>
          <w:color w:val="1A1A1A"/>
        </w:rPr>
        <w:t xml:space="preserve"> and is “one of our Nation’s most cherished principles.”  This guarantee requires that only statements freely made by a </w:t>
      </w:r>
      <w:r>
        <w:rPr>
          <w:rFonts w:ascii="Times New Roman" w:hAnsi="Times New Roman" w:cs="Times New Roman"/>
          <w:color w:val="1A1A1A"/>
        </w:rPr>
        <w:t xml:space="preserve">person </w:t>
      </w:r>
      <w:r w:rsidRPr="00261BF8">
        <w:rPr>
          <w:rFonts w:ascii="Times New Roman" w:hAnsi="Times New Roman" w:cs="Times New Roman"/>
          <w:color w:val="1A1A1A"/>
        </w:rPr>
        <w:t>may be used in court</w:t>
      </w:r>
      <w:r>
        <w:rPr>
          <w:rFonts w:ascii="Times New Roman" w:hAnsi="Times New Roman" w:cs="Times New Roman"/>
          <w:color w:val="1A1A1A"/>
        </w:rPr>
        <w:t>.</w:t>
      </w:r>
    </w:p>
    <w:p w14:paraId="58EF38D2" w14:textId="77777777" w:rsidR="002070E8" w:rsidRPr="00261BF8" w:rsidRDefault="002070E8" w:rsidP="002070E8">
      <w:pPr>
        <w:widowControl w:val="0"/>
        <w:autoSpaceDE w:val="0"/>
        <w:autoSpaceDN w:val="0"/>
        <w:adjustRightInd w:val="0"/>
        <w:rPr>
          <w:rFonts w:ascii="Times New Roman" w:hAnsi="Times New Roman" w:cs="Times New Roman"/>
          <w:color w:val="1A1A1A"/>
        </w:rPr>
      </w:pPr>
    </w:p>
    <w:p w14:paraId="6C63C8B2" w14:textId="77777777" w:rsidR="002070E8" w:rsidRDefault="002070E8" w:rsidP="002070E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Court ruled that </w:t>
      </w:r>
      <w:r w:rsidRPr="00261BF8">
        <w:rPr>
          <w:rFonts w:ascii="Times New Roman" w:hAnsi="Times New Roman" w:cs="Times New Roman"/>
          <w:color w:val="1A1A1A"/>
        </w:rPr>
        <w:t>police must ensure that defendants are aware of their rig</w:t>
      </w:r>
      <w:r>
        <w:rPr>
          <w:rFonts w:ascii="Times New Roman" w:hAnsi="Times New Roman" w:cs="Times New Roman"/>
          <w:color w:val="1A1A1A"/>
        </w:rPr>
        <w:t>hts before they are questioned</w:t>
      </w:r>
      <w:r w:rsidRPr="00261BF8">
        <w:rPr>
          <w:rFonts w:ascii="Times New Roman" w:hAnsi="Times New Roman" w:cs="Times New Roman"/>
          <w:color w:val="1A1A1A"/>
        </w:rPr>
        <w:t xml:space="preserve"> in custody.  Because the right against self-incrimination is so import</w:t>
      </w:r>
      <w:r>
        <w:rPr>
          <w:rFonts w:ascii="Times New Roman" w:hAnsi="Times New Roman" w:cs="Times New Roman"/>
          <w:color w:val="1A1A1A"/>
        </w:rPr>
        <w:t>ant to our system of justice, before questioning people</w:t>
      </w:r>
      <w:r w:rsidRPr="00261BF8">
        <w:rPr>
          <w:rFonts w:ascii="Times New Roman" w:hAnsi="Times New Roman" w:cs="Times New Roman"/>
          <w:color w:val="1A1A1A"/>
        </w:rPr>
        <w:t xml:space="preserve"> in police custody, they must be warned 1) that they have the right to remain silent 2) that anything they say may be used against them in court, 3) that they have the right to an attorney, either retained by them or appointed by the court, and 4) that they may waive these rights, but they </w:t>
      </w:r>
      <w:r>
        <w:rPr>
          <w:rFonts w:ascii="Times New Roman" w:hAnsi="Times New Roman" w:cs="Times New Roman"/>
          <w:color w:val="1A1A1A"/>
        </w:rPr>
        <w:t xml:space="preserve">have </w:t>
      </w:r>
      <w:r w:rsidRPr="00261BF8">
        <w:rPr>
          <w:rFonts w:ascii="Times New Roman" w:hAnsi="Times New Roman" w:cs="Times New Roman"/>
          <w:color w:val="1A1A1A"/>
        </w:rPr>
        <w:t xml:space="preserve">the right to ask for </w:t>
      </w:r>
      <w:r>
        <w:rPr>
          <w:rFonts w:ascii="Times New Roman" w:hAnsi="Times New Roman" w:cs="Times New Roman"/>
          <w:color w:val="1A1A1A"/>
        </w:rPr>
        <w:t xml:space="preserve">an attorney any time during questioning, at which point the questioning </w:t>
      </w:r>
      <w:r w:rsidRPr="00261BF8">
        <w:rPr>
          <w:rFonts w:ascii="Times New Roman" w:hAnsi="Times New Roman" w:cs="Times New Roman"/>
          <w:color w:val="1A1A1A"/>
        </w:rPr>
        <w:t xml:space="preserve">can only continue in the presence of a lawyer. </w:t>
      </w:r>
    </w:p>
    <w:p w14:paraId="4B1750E5" w14:textId="77777777" w:rsidR="002070E8" w:rsidRPr="00261BF8" w:rsidRDefault="002070E8" w:rsidP="002070E8">
      <w:pPr>
        <w:widowControl w:val="0"/>
        <w:autoSpaceDE w:val="0"/>
        <w:autoSpaceDN w:val="0"/>
        <w:adjustRightInd w:val="0"/>
        <w:rPr>
          <w:rFonts w:ascii="Times New Roman" w:hAnsi="Times New Roman" w:cs="Times New Roman"/>
          <w:color w:val="1A1A1A"/>
        </w:rPr>
      </w:pPr>
    </w:p>
    <w:p w14:paraId="58874153" w14:textId="77777777" w:rsidR="002070E8" w:rsidRPr="00261BF8" w:rsidRDefault="002070E8" w:rsidP="002070E8">
      <w:pPr>
        <w:widowControl w:val="0"/>
        <w:autoSpaceDE w:val="0"/>
        <w:autoSpaceDN w:val="0"/>
        <w:adjustRightInd w:val="0"/>
        <w:rPr>
          <w:rFonts w:ascii="Times New Roman" w:hAnsi="Times New Roman" w:cs="Times New Roman"/>
          <w:color w:val="1A1A1A"/>
        </w:rPr>
      </w:pPr>
      <w:r w:rsidRPr="00261BF8">
        <w:rPr>
          <w:rFonts w:ascii="Times New Roman" w:hAnsi="Times New Roman" w:cs="Times New Roman"/>
          <w:color w:val="1A1A1A"/>
        </w:rPr>
        <w:t>The Supreme Court reasoned that because the right against self-incrimination is so fundamental, and because it is so simple to inform defendants of their rights, any statements made by defendants</w:t>
      </w:r>
      <w:r>
        <w:rPr>
          <w:rFonts w:ascii="Times New Roman" w:hAnsi="Times New Roman" w:cs="Times New Roman"/>
          <w:color w:val="1A1A1A"/>
        </w:rPr>
        <w:t xml:space="preserve"> during questioning</w:t>
      </w:r>
      <w:r w:rsidRPr="00261BF8">
        <w:rPr>
          <w:rFonts w:ascii="Times New Roman" w:hAnsi="Times New Roman" w:cs="Times New Roman"/>
          <w:color w:val="1A1A1A"/>
        </w:rPr>
        <w:t xml:space="preserve"> in which the defendant has not been read his “Miranda rights” </w:t>
      </w:r>
      <w:r>
        <w:rPr>
          <w:rFonts w:ascii="Times New Roman" w:hAnsi="Times New Roman" w:cs="Times New Roman"/>
          <w:color w:val="1A1A1A"/>
        </w:rPr>
        <w:t xml:space="preserve">cannot be submitted in a state or federal court. </w:t>
      </w:r>
      <w:r w:rsidRPr="00261BF8">
        <w:rPr>
          <w:rFonts w:ascii="Times New Roman" w:hAnsi="Times New Roman" w:cs="Times New Roman"/>
          <w:color w:val="1A1A1A"/>
        </w:rPr>
        <w:t xml:space="preserve"> </w:t>
      </w:r>
      <w:r>
        <w:rPr>
          <w:rFonts w:ascii="Times New Roman" w:hAnsi="Times New Roman" w:cs="Times New Roman"/>
          <w:color w:val="1A1A1A"/>
        </w:rPr>
        <w:t xml:space="preserve">This Supreme Court case impacted police procedure throughout the nation by requiring police to read people their rights upon arrest. </w:t>
      </w:r>
    </w:p>
    <w:p w14:paraId="57E1E8B7" w14:textId="77777777" w:rsidR="002070E8" w:rsidRPr="00261BF8" w:rsidRDefault="002070E8" w:rsidP="002070E8">
      <w:pPr>
        <w:widowControl w:val="0"/>
        <w:autoSpaceDE w:val="0"/>
        <w:autoSpaceDN w:val="0"/>
        <w:adjustRightInd w:val="0"/>
        <w:spacing w:after="120"/>
        <w:jc w:val="center"/>
        <w:rPr>
          <w:rFonts w:ascii="Times New Roman" w:hAnsi="Times New Roman" w:cs="Times New Roman"/>
          <w:color w:val="1A1A1A"/>
        </w:rPr>
      </w:pPr>
    </w:p>
    <w:p w14:paraId="10A98CF9" w14:textId="77777777" w:rsidR="002070E8" w:rsidRPr="007B403D" w:rsidRDefault="002070E8" w:rsidP="002070E8">
      <w:pPr>
        <w:rPr>
          <w:rFonts w:ascii="Times New Roman" w:hAnsi="Times New Roman" w:cs="Times New Roman"/>
          <w:b/>
          <w:color w:val="1A1A1A"/>
        </w:rPr>
      </w:pPr>
      <w:r>
        <w:rPr>
          <w:rFonts w:ascii="Times New Roman" w:hAnsi="Times New Roman" w:cs="Times New Roman"/>
          <w:color w:val="1A1A1A"/>
        </w:rPr>
        <w:br w:type="page"/>
      </w:r>
    </w:p>
    <w:p w14:paraId="5391F3CA" w14:textId="77777777" w:rsidR="002070E8" w:rsidRPr="00AE4EE0" w:rsidRDefault="002070E8" w:rsidP="002070E8">
      <w:pPr>
        <w:jc w:val="center"/>
        <w:rPr>
          <w:rFonts w:ascii="Times New Roman" w:hAnsi="Times New Roman" w:cs="Times New Roman"/>
          <w:b/>
          <w:i/>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142633A" w14:textId="77777777" w:rsidR="002070E8" w:rsidRPr="00C24AE6"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In re Gault</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One </w:t>
      </w:r>
    </w:p>
    <w:p w14:paraId="0AE56F8E" w14:textId="77777777" w:rsidR="002070E8" w:rsidRDefault="002070E8" w:rsidP="002070E8">
      <w:pPr>
        <w:rPr>
          <w:rFonts w:ascii="Times New Roman" w:hAnsi="Times New Roman" w:cs="Times New Roman"/>
          <w:b/>
          <w:color w:val="1A1A1A"/>
        </w:rPr>
      </w:pPr>
    </w:p>
    <w:p w14:paraId="1EF55901"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45643A9A" w14:textId="77777777" w:rsidR="002070E8" w:rsidRDefault="002070E8" w:rsidP="002070E8">
      <w:pPr>
        <w:widowControl w:val="0"/>
        <w:autoSpaceDE w:val="0"/>
        <w:autoSpaceDN w:val="0"/>
        <w:adjustRightInd w:val="0"/>
        <w:spacing w:after="120"/>
        <w:rPr>
          <w:rFonts w:ascii="Times New Roman" w:hAnsi="Times New Roman" w:cs="Times New Roman"/>
          <w:color w:val="1D2024"/>
        </w:rPr>
      </w:pPr>
      <w:r w:rsidRPr="00C24AE6">
        <w:rPr>
          <w:rFonts w:ascii="Times New Roman" w:hAnsi="Times New Roman" w:cs="Times New Roman"/>
          <w:color w:val="1D2024"/>
        </w:rPr>
        <w:t>Were the procedures used to commit</w:t>
      </w:r>
      <w:r>
        <w:rPr>
          <w:rFonts w:ascii="Times New Roman" w:hAnsi="Times New Roman" w:cs="Times New Roman"/>
          <w:color w:val="1D2024"/>
        </w:rPr>
        <w:t xml:space="preserve"> [arrest] Gault constitutional under the due process c</w:t>
      </w:r>
      <w:r w:rsidRPr="00C24AE6">
        <w:rPr>
          <w:rFonts w:ascii="Times New Roman" w:hAnsi="Times New Roman" w:cs="Times New Roman"/>
          <w:color w:val="1D2024"/>
        </w:rPr>
        <w:t xml:space="preserve">lause of the </w:t>
      </w:r>
      <w:r>
        <w:rPr>
          <w:rFonts w:ascii="Times New Roman" w:hAnsi="Times New Roman" w:cs="Times New Roman"/>
          <w:color w:val="1D2024"/>
        </w:rPr>
        <w:t>Fourteenth</w:t>
      </w:r>
      <w:r w:rsidRPr="00C24AE6">
        <w:rPr>
          <w:rFonts w:ascii="Times New Roman" w:hAnsi="Times New Roman" w:cs="Times New Roman"/>
          <w:color w:val="1D2024"/>
        </w:rPr>
        <w:t xml:space="preserve"> Amendment?</w:t>
      </w:r>
    </w:p>
    <w:p w14:paraId="31290B79"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EA9FF85" w14:textId="77777777" w:rsidR="002070E8" w:rsidRPr="0089402D" w:rsidRDefault="002070E8" w:rsidP="002070E8">
      <w:pPr>
        <w:rPr>
          <w:rFonts w:ascii="Times New Roman" w:hAnsi="Times New Roman" w:cs="Times New Roman"/>
          <w:color w:val="1A1A1A"/>
        </w:rPr>
      </w:pPr>
      <w:r w:rsidRPr="0089402D">
        <w:rPr>
          <w:rFonts w:ascii="Times New Roman" w:hAnsi="Times New Roman" w:cs="Times New Roman"/>
          <w:color w:val="1A1A1A"/>
        </w:rPr>
        <w:t xml:space="preserve">On June 8, 1964, the Sheriff of Gila County, Arizona took Gerald Gault, a 15-year old boy, into custody without notifying </w:t>
      </w:r>
      <w:r>
        <w:rPr>
          <w:rFonts w:ascii="Times New Roman" w:hAnsi="Times New Roman" w:cs="Times New Roman"/>
          <w:color w:val="1A1A1A"/>
        </w:rPr>
        <w:t>his</w:t>
      </w:r>
      <w:r w:rsidRPr="0089402D">
        <w:rPr>
          <w:rFonts w:ascii="Times New Roman" w:hAnsi="Times New Roman" w:cs="Times New Roman"/>
          <w:color w:val="1A1A1A"/>
        </w:rPr>
        <w:t xml:space="preserve"> parents. Gault was a</w:t>
      </w:r>
      <w:r>
        <w:rPr>
          <w:rFonts w:ascii="Times New Roman" w:hAnsi="Times New Roman" w:cs="Times New Roman"/>
          <w:color w:val="1A1A1A"/>
        </w:rPr>
        <w:t>rrested</w:t>
      </w:r>
      <w:r w:rsidRPr="0089402D">
        <w:rPr>
          <w:rFonts w:ascii="Times New Roman" w:hAnsi="Times New Roman" w:cs="Times New Roman"/>
          <w:color w:val="1A1A1A"/>
        </w:rPr>
        <w:t xml:space="preserve"> after a neighbor complained of receiving offensive prank calls. Gault’s mot</w:t>
      </w:r>
      <w:r>
        <w:rPr>
          <w:rFonts w:ascii="Times New Roman" w:hAnsi="Times New Roman" w:cs="Times New Roman"/>
          <w:color w:val="1A1A1A"/>
        </w:rPr>
        <w:t xml:space="preserve">her eventually located the </w:t>
      </w:r>
      <w:r w:rsidRPr="0089402D">
        <w:rPr>
          <w:rFonts w:ascii="Times New Roman" w:hAnsi="Times New Roman" w:cs="Times New Roman"/>
          <w:color w:val="1A1A1A"/>
        </w:rPr>
        <w:t xml:space="preserve">boy, but he remained in custody. The only notification the </w:t>
      </w:r>
      <w:proofErr w:type="spellStart"/>
      <w:r w:rsidRPr="0089402D">
        <w:rPr>
          <w:rFonts w:ascii="Times New Roman" w:hAnsi="Times New Roman" w:cs="Times New Roman"/>
          <w:color w:val="1A1A1A"/>
        </w:rPr>
        <w:t>Gaults</w:t>
      </w:r>
      <w:proofErr w:type="spellEnd"/>
      <w:r w:rsidRPr="0089402D">
        <w:rPr>
          <w:rFonts w:ascii="Times New Roman" w:hAnsi="Times New Roman" w:cs="Times New Roman"/>
          <w:color w:val="1A1A1A"/>
        </w:rPr>
        <w:t xml:space="preserve"> received was a letter regarding Gault’s future court date. </w:t>
      </w:r>
    </w:p>
    <w:p w14:paraId="2ABC4DA3" w14:textId="77777777" w:rsidR="002070E8" w:rsidRPr="0089402D" w:rsidRDefault="002070E8" w:rsidP="002070E8">
      <w:pPr>
        <w:rPr>
          <w:rFonts w:ascii="Times New Roman" w:hAnsi="Times New Roman" w:cs="Times New Roman"/>
          <w:color w:val="1A1A1A"/>
        </w:rPr>
      </w:pPr>
    </w:p>
    <w:p w14:paraId="14FB2229" w14:textId="77777777" w:rsidR="002070E8" w:rsidRPr="0089402D" w:rsidRDefault="002070E8" w:rsidP="002070E8">
      <w:pPr>
        <w:rPr>
          <w:rFonts w:ascii="Times New Roman" w:hAnsi="Times New Roman" w:cs="Times New Roman"/>
          <w:color w:val="1A1A1A"/>
        </w:rPr>
      </w:pPr>
      <w:r w:rsidRPr="0089402D">
        <w:rPr>
          <w:rFonts w:ascii="Times New Roman" w:hAnsi="Times New Roman" w:cs="Times New Roman"/>
          <w:color w:val="1A1A1A"/>
        </w:rPr>
        <w:t xml:space="preserve">During the initial trial, neither the </w:t>
      </w:r>
      <w:r>
        <w:rPr>
          <w:rFonts w:ascii="Times New Roman" w:hAnsi="Times New Roman" w:cs="Times New Roman"/>
          <w:color w:val="1A1A1A"/>
        </w:rPr>
        <w:t>neighbor who accused Gault</w:t>
      </w:r>
      <w:r w:rsidRPr="0089402D">
        <w:rPr>
          <w:rFonts w:ascii="Times New Roman" w:hAnsi="Times New Roman" w:cs="Times New Roman"/>
          <w:color w:val="1A1A1A"/>
        </w:rPr>
        <w:t xml:space="preserve">, nor any witnesses, were there to testify against Gault. Gault was found guilty and was </w:t>
      </w:r>
      <w:r>
        <w:rPr>
          <w:rFonts w:ascii="Times New Roman" w:hAnsi="Times New Roman" w:cs="Times New Roman"/>
          <w:color w:val="1A1A1A"/>
        </w:rPr>
        <w:t>sent to</w:t>
      </w:r>
      <w:r w:rsidRPr="0089402D">
        <w:rPr>
          <w:rFonts w:ascii="Times New Roman" w:hAnsi="Times New Roman" w:cs="Times New Roman"/>
          <w:color w:val="1A1A1A"/>
        </w:rPr>
        <w:t xml:space="preserve"> the</w:t>
      </w:r>
      <w:r>
        <w:rPr>
          <w:rFonts w:ascii="Times New Roman" w:hAnsi="Times New Roman" w:cs="Times New Roman"/>
          <w:color w:val="1A1A1A"/>
        </w:rPr>
        <w:t xml:space="preserve"> State Industrial School for </w:t>
      </w:r>
      <w:proofErr w:type="gramStart"/>
      <w:r>
        <w:rPr>
          <w:rFonts w:ascii="Times New Roman" w:hAnsi="Times New Roman" w:cs="Times New Roman"/>
          <w:color w:val="1A1A1A"/>
        </w:rPr>
        <w:t>a period of time</w:t>
      </w:r>
      <w:proofErr w:type="gramEnd"/>
      <w:r>
        <w:rPr>
          <w:rFonts w:ascii="Times New Roman" w:hAnsi="Times New Roman" w:cs="Times New Roman"/>
          <w:color w:val="1A1A1A"/>
        </w:rPr>
        <w:t>, while he was a minor</w:t>
      </w:r>
      <w:r w:rsidRPr="0089402D">
        <w:rPr>
          <w:rFonts w:ascii="Times New Roman" w:hAnsi="Times New Roman" w:cs="Times New Roman"/>
          <w:color w:val="1A1A1A"/>
        </w:rPr>
        <w:t>. At the t</w:t>
      </w:r>
      <w:r>
        <w:rPr>
          <w:rFonts w:ascii="Times New Roman" w:hAnsi="Times New Roman" w:cs="Times New Roman"/>
          <w:color w:val="1A1A1A"/>
        </w:rPr>
        <w:t xml:space="preserve">ime, Arizona law did not allow </w:t>
      </w:r>
      <w:r w:rsidRPr="0089402D">
        <w:rPr>
          <w:rFonts w:ascii="Times New Roman" w:hAnsi="Times New Roman" w:cs="Times New Roman"/>
          <w:color w:val="1A1A1A"/>
        </w:rPr>
        <w:t>an appeal process for juvenile cases</w:t>
      </w:r>
      <w:r>
        <w:rPr>
          <w:rFonts w:ascii="Times New Roman" w:hAnsi="Times New Roman" w:cs="Times New Roman"/>
          <w:color w:val="1A1A1A"/>
        </w:rPr>
        <w:t>, or cases for people under the age of 18</w:t>
      </w:r>
      <w:r w:rsidRPr="0089402D">
        <w:rPr>
          <w:rFonts w:ascii="Times New Roman" w:hAnsi="Times New Roman" w:cs="Times New Roman"/>
          <w:color w:val="1A1A1A"/>
        </w:rPr>
        <w:t>. In response, Gault’s parents petitioned the A</w:t>
      </w:r>
      <w:r>
        <w:rPr>
          <w:rFonts w:ascii="Times New Roman" w:hAnsi="Times New Roman" w:cs="Times New Roman"/>
          <w:color w:val="1A1A1A"/>
        </w:rPr>
        <w:t xml:space="preserve">rizona Supreme Court to have their son released. </w:t>
      </w:r>
    </w:p>
    <w:p w14:paraId="015A3E5D" w14:textId="77777777" w:rsidR="002070E8" w:rsidRPr="0089402D" w:rsidRDefault="002070E8" w:rsidP="002070E8">
      <w:pPr>
        <w:rPr>
          <w:rFonts w:ascii="Times New Roman" w:hAnsi="Times New Roman" w:cs="Times New Roman"/>
          <w:color w:val="1A1A1A"/>
        </w:rPr>
      </w:pPr>
    </w:p>
    <w:p w14:paraId="7E17237D" w14:textId="77777777" w:rsidR="002070E8" w:rsidRDefault="002070E8" w:rsidP="002070E8">
      <w:pPr>
        <w:rPr>
          <w:rFonts w:ascii="Times New Roman" w:hAnsi="Times New Roman" w:cs="Times New Roman"/>
          <w:color w:val="1A1A1A"/>
        </w:rPr>
      </w:pPr>
      <w:r w:rsidRPr="0089402D">
        <w:rPr>
          <w:rFonts w:ascii="Times New Roman" w:hAnsi="Times New Roman" w:cs="Times New Roman"/>
          <w:color w:val="1A1A1A"/>
        </w:rPr>
        <w:t>Th</w:t>
      </w:r>
      <w:r>
        <w:rPr>
          <w:rFonts w:ascii="Times New Roman" w:hAnsi="Times New Roman" w:cs="Times New Roman"/>
          <w:color w:val="1A1A1A"/>
        </w:rPr>
        <w:t>e Arizona Supreme Court agreed with</w:t>
      </w:r>
      <w:r w:rsidRPr="0089402D">
        <w:rPr>
          <w:rFonts w:ascii="Times New Roman" w:hAnsi="Times New Roman" w:cs="Times New Roman"/>
          <w:color w:val="1A1A1A"/>
        </w:rPr>
        <w:t xml:space="preserve"> th</w:t>
      </w:r>
      <w:r>
        <w:rPr>
          <w:rFonts w:ascii="Times New Roman" w:hAnsi="Times New Roman" w:cs="Times New Roman"/>
          <w:color w:val="1A1A1A"/>
        </w:rPr>
        <w:t>e lower court</w:t>
      </w:r>
      <w:r w:rsidRPr="0089402D">
        <w:rPr>
          <w:rFonts w:ascii="Times New Roman" w:hAnsi="Times New Roman" w:cs="Times New Roman"/>
          <w:color w:val="1A1A1A"/>
        </w:rPr>
        <w:t xml:space="preserve"> and found that the Arizona Juvenile Code and the Gault proceedings did not specifically violate the due process clause. The case was th</w:t>
      </w:r>
      <w:r>
        <w:rPr>
          <w:rFonts w:ascii="Times New Roman" w:hAnsi="Times New Roman" w:cs="Times New Roman"/>
          <w:color w:val="1A1A1A"/>
        </w:rPr>
        <w:t>en appealed to the U.S.</w:t>
      </w:r>
      <w:r w:rsidRPr="0089402D">
        <w:rPr>
          <w:rFonts w:ascii="Times New Roman" w:hAnsi="Times New Roman" w:cs="Times New Roman"/>
          <w:color w:val="1A1A1A"/>
        </w:rPr>
        <w:t xml:space="preserve"> Supreme Court</w:t>
      </w:r>
      <w:r>
        <w:rPr>
          <w:rFonts w:ascii="Times New Roman" w:hAnsi="Times New Roman" w:cs="Times New Roman"/>
          <w:color w:val="1A1A1A"/>
        </w:rPr>
        <w:t xml:space="preserve">. </w:t>
      </w:r>
    </w:p>
    <w:p w14:paraId="58B96AF8" w14:textId="77777777" w:rsidR="002070E8" w:rsidRPr="001E577B" w:rsidRDefault="002070E8" w:rsidP="002070E8">
      <w:pPr>
        <w:rPr>
          <w:rFonts w:ascii="Times New Roman" w:hAnsi="Times New Roman" w:cs="Times New Roman"/>
          <w:color w:val="1A1A1A"/>
        </w:rPr>
      </w:pPr>
    </w:p>
    <w:p w14:paraId="5C499B83" w14:textId="77777777" w:rsidR="002070E8"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0288" behindDoc="0" locked="0" layoutInCell="1" allowOverlap="1" wp14:anchorId="5D5F1D42" wp14:editId="24F25A73">
                <wp:simplePos x="0" y="0"/>
                <wp:positionH relativeFrom="column">
                  <wp:posOffset>0</wp:posOffset>
                </wp:positionH>
                <wp:positionV relativeFrom="paragraph">
                  <wp:posOffset>221615</wp:posOffset>
                </wp:positionV>
                <wp:extent cx="6172200" cy="1379220"/>
                <wp:effectExtent l="0" t="0" r="25400" b="1778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3792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F104CC"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251D083"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7B91997" w14:textId="77777777" w:rsidR="002070E8" w:rsidRPr="00B01838" w:rsidRDefault="002070E8" w:rsidP="002070E8">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5F1D42" id="Text Box 7" o:spid="_x0000_s1030" type="#_x0000_t202" style="position:absolute;margin-left:0;margin-top:17.45pt;width:486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" filled="f" strokecolor="windowText">
                <v:path arrowok="t"/>
                <v:textbox>
                  <w:txbxContent>
                    <w:p w14:paraId="0DF104CC"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251D083"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7B91997" w14:textId="77777777" w:rsidR="002070E8" w:rsidRPr="00B01838" w:rsidRDefault="002070E8" w:rsidP="002070E8">
                      <w:pPr>
                        <w:rPr>
                          <w:rFonts w:ascii="Times New Roman" w:hAnsi="Times New Roman" w:cs="Times New Roman"/>
                          <w:color w:val="1D2024"/>
                        </w:rPr>
                      </w:pP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0EDFCE41"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3AF8490A"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6216CBAA"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In re Gault</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Two </w:t>
      </w:r>
    </w:p>
    <w:p w14:paraId="1F901A18" w14:textId="77777777" w:rsidR="002070E8"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7645BC51" w14:textId="77777777" w:rsidR="002070E8" w:rsidRPr="0089402D" w:rsidRDefault="002070E8" w:rsidP="002070E8">
      <w:pPr>
        <w:rPr>
          <w:rFonts w:ascii="Times New Roman" w:hAnsi="Times New Roman" w:cs="Times New Roman"/>
          <w:color w:val="1A1A1A"/>
        </w:rPr>
      </w:pPr>
      <w:r>
        <w:rPr>
          <w:rFonts w:ascii="Times New Roman" w:hAnsi="Times New Roman" w:cs="Times New Roman"/>
          <w:color w:val="1A1A1A"/>
        </w:rPr>
        <w:t>I</w:t>
      </w:r>
      <w:r w:rsidRPr="0089402D">
        <w:rPr>
          <w:rFonts w:ascii="Times New Roman" w:hAnsi="Times New Roman" w:cs="Times New Roman"/>
          <w:color w:val="1A1A1A"/>
        </w:rPr>
        <w:t xml:space="preserve">n an 8-1 decision, the </w:t>
      </w:r>
      <w:r>
        <w:rPr>
          <w:rFonts w:ascii="Times New Roman" w:hAnsi="Times New Roman" w:cs="Times New Roman"/>
          <w:color w:val="1A1A1A"/>
        </w:rPr>
        <w:t xml:space="preserve">Supreme Court ruled that Gault being sent </w:t>
      </w:r>
      <w:r w:rsidRPr="0089402D">
        <w:rPr>
          <w:rFonts w:ascii="Times New Roman" w:hAnsi="Times New Roman" w:cs="Times New Roman"/>
          <w:color w:val="1A1A1A"/>
        </w:rPr>
        <w:t xml:space="preserve">to the State Industrial School was a </w:t>
      </w:r>
      <w:r>
        <w:rPr>
          <w:rFonts w:ascii="Times New Roman" w:hAnsi="Times New Roman" w:cs="Times New Roman"/>
          <w:color w:val="1A1A1A"/>
        </w:rPr>
        <w:t>clear</w:t>
      </w:r>
      <w:r w:rsidRPr="0089402D">
        <w:rPr>
          <w:rFonts w:ascii="Times New Roman" w:hAnsi="Times New Roman" w:cs="Times New Roman"/>
          <w:color w:val="1A1A1A"/>
        </w:rPr>
        <w:t xml:space="preserve"> violation of the </w:t>
      </w:r>
      <w:r>
        <w:rPr>
          <w:rFonts w:ascii="Times New Roman" w:hAnsi="Times New Roman" w:cs="Times New Roman"/>
          <w:color w:val="1A1A1A"/>
        </w:rPr>
        <w:t>Fourteenth</w:t>
      </w:r>
      <w:r w:rsidRPr="0089402D">
        <w:rPr>
          <w:rFonts w:ascii="Times New Roman" w:hAnsi="Times New Roman" w:cs="Times New Roman"/>
          <w:color w:val="1A1A1A"/>
        </w:rPr>
        <w:t xml:space="preserve"> Amendment.</w:t>
      </w:r>
      <w:r>
        <w:rPr>
          <w:rFonts w:ascii="Times New Roman" w:hAnsi="Times New Roman" w:cs="Times New Roman"/>
          <w:color w:val="1A1A1A"/>
        </w:rPr>
        <w:t xml:space="preserve"> </w:t>
      </w:r>
      <w:r w:rsidRPr="0089402D">
        <w:rPr>
          <w:rFonts w:ascii="Times New Roman" w:hAnsi="Times New Roman" w:cs="Times New Roman"/>
          <w:color w:val="1A1A1A"/>
        </w:rPr>
        <w:t xml:space="preserve">The Supreme Court ruled in Gault’s favor because the young man had been denied the right to an attorney, had never been formally notified of the charges against him, had not been informed of his right against self-incrimination, and did not possess the opportunity to confront his accuser. </w:t>
      </w:r>
      <w:r>
        <w:rPr>
          <w:rFonts w:ascii="Times New Roman" w:hAnsi="Times New Roman" w:cs="Times New Roman"/>
          <w:color w:val="1A1A1A"/>
        </w:rPr>
        <w:t xml:space="preserve">Protection from self-incrimination is </w:t>
      </w:r>
      <w:r>
        <w:rPr>
          <w:rFonts w:ascii="Times New Roman" w:hAnsi="Times New Roman"/>
        </w:rPr>
        <w:t>the right in the Fifth Amendment that</w:t>
      </w:r>
      <w:r w:rsidRPr="007A0810">
        <w:rPr>
          <w:rFonts w:ascii="Times New Roman" w:hAnsi="Times New Roman"/>
        </w:rPr>
        <w:t xml:space="preserve"> protects a person from being forced to reveal to the police, prosecutor, judge, or jury any information that might subject him or her to criminal prosecution</w:t>
      </w:r>
      <w:r>
        <w:rPr>
          <w:rFonts w:ascii="Times New Roman" w:hAnsi="Times New Roman"/>
        </w:rPr>
        <w:t>.</w:t>
      </w:r>
      <w:r w:rsidRPr="0089402D">
        <w:rPr>
          <w:rFonts w:ascii="Times New Roman" w:hAnsi="Times New Roman" w:cs="Times New Roman"/>
          <w:color w:val="1A1A1A"/>
        </w:rPr>
        <w:t xml:space="preserve"> The Supreme Court, through this ruling, stated that the purpose of the juvenile court was correction and not punishment. </w:t>
      </w:r>
    </w:p>
    <w:p w14:paraId="6C567911" w14:textId="77777777" w:rsidR="002070E8" w:rsidRPr="001B5B53" w:rsidRDefault="002070E8" w:rsidP="002070E8">
      <w:pPr>
        <w:rPr>
          <w:rFonts w:ascii="Times New Roman" w:hAnsi="Times New Roman" w:cs="Times New Roman"/>
          <w:b/>
          <w:color w:val="1D2024"/>
        </w:rPr>
      </w:pPr>
    </w:p>
    <w:p w14:paraId="4C6F74F1" w14:textId="77777777" w:rsidR="002070E8" w:rsidRDefault="002070E8" w:rsidP="002070E8">
      <w:pPr>
        <w:widowControl w:val="0"/>
        <w:autoSpaceDE w:val="0"/>
        <w:autoSpaceDN w:val="0"/>
        <w:adjustRightInd w:val="0"/>
        <w:rPr>
          <w:rFonts w:ascii="Times New Roman" w:hAnsi="Times New Roman" w:cs="Times New Roman"/>
          <w:color w:val="1A1A1A"/>
        </w:rPr>
      </w:pPr>
      <w:r w:rsidRPr="0089402D">
        <w:rPr>
          <w:rFonts w:ascii="Times New Roman" w:hAnsi="Times New Roman" w:cs="Times New Roman"/>
          <w:color w:val="1A1A1A"/>
        </w:rPr>
        <w:t xml:space="preserve">Through the </w:t>
      </w:r>
      <w:r w:rsidRPr="007C1C62">
        <w:rPr>
          <w:rFonts w:ascii="Times New Roman" w:hAnsi="Times New Roman" w:cs="Times New Roman"/>
          <w:i/>
          <w:color w:val="1A1A1A"/>
        </w:rPr>
        <w:t>In Re Gault</w:t>
      </w:r>
      <w:r>
        <w:rPr>
          <w:rFonts w:ascii="Times New Roman" w:hAnsi="Times New Roman" w:cs="Times New Roman"/>
          <w:color w:val="1A1A1A"/>
        </w:rPr>
        <w:t xml:space="preserve"> decision, the U.S.</w:t>
      </w:r>
      <w:r w:rsidRPr="0089402D">
        <w:rPr>
          <w:rFonts w:ascii="Times New Roman" w:hAnsi="Times New Roman" w:cs="Times New Roman"/>
          <w:color w:val="1A1A1A"/>
        </w:rPr>
        <w:t xml:space="preserve"> Supreme Court stated that an individual</w:t>
      </w:r>
      <w:r>
        <w:rPr>
          <w:rFonts w:ascii="Times New Roman" w:hAnsi="Times New Roman" w:cs="Times New Roman"/>
          <w:color w:val="1A1A1A"/>
        </w:rPr>
        <w:t xml:space="preserve"> maintains their </w:t>
      </w:r>
      <w:r w:rsidRPr="0089402D">
        <w:rPr>
          <w:rFonts w:ascii="Times New Roman" w:hAnsi="Times New Roman" w:cs="Times New Roman"/>
          <w:color w:val="1A1A1A"/>
        </w:rPr>
        <w:t>right to timely notification of charges, the right against self-incrimination, the right to confro</w:t>
      </w:r>
      <w:r>
        <w:rPr>
          <w:rFonts w:ascii="Times New Roman" w:hAnsi="Times New Roman" w:cs="Times New Roman"/>
          <w:color w:val="1A1A1A"/>
        </w:rPr>
        <w:t xml:space="preserve">nt a witness, and the right to a lawyer even if the individual is a juvenile. </w:t>
      </w:r>
    </w:p>
    <w:p w14:paraId="6AE60D73" w14:textId="77777777" w:rsidR="002070E8" w:rsidRDefault="002070E8" w:rsidP="002070E8">
      <w:pPr>
        <w:widowControl w:val="0"/>
        <w:autoSpaceDE w:val="0"/>
        <w:autoSpaceDN w:val="0"/>
        <w:adjustRightInd w:val="0"/>
        <w:rPr>
          <w:rFonts w:ascii="Times New Roman" w:hAnsi="Times New Roman" w:cs="Times New Roman"/>
          <w:color w:val="1A1A1A"/>
        </w:rPr>
      </w:pPr>
    </w:p>
    <w:p w14:paraId="169EF50F" w14:textId="77777777" w:rsidR="002070E8" w:rsidRDefault="002070E8" w:rsidP="002070E8">
      <w:pPr>
        <w:widowControl w:val="0"/>
        <w:autoSpaceDE w:val="0"/>
        <w:autoSpaceDN w:val="0"/>
        <w:adjustRightInd w:val="0"/>
        <w:rPr>
          <w:rFonts w:ascii="Times New Roman" w:hAnsi="Times New Roman" w:cs="Times New Roman"/>
          <w:color w:val="1A1A1A"/>
        </w:rPr>
      </w:pPr>
      <w:r w:rsidRPr="007C1C62">
        <w:rPr>
          <w:rFonts w:ascii="Times New Roman" w:hAnsi="Times New Roman" w:cs="Times New Roman"/>
          <w:i/>
          <w:color w:val="1A1A1A"/>
        </w:rPr>
        <w:t>In Re Gault</w:t>
      </w:r>
      <w:r w:rsidRPr="0089402D">
        <w:rPr>
          <w:rFonts w:ascii="Times New Roman" w:hAnsi="Times New Roman" w:cs="Times New Roman"/>
          <w:color w:val="1A1A1A"/>
        </w:rPr>
        <w:t xml:space="preserve"> was a landmark deci</w:t>
      </w:r>
      <w:r>
        <w:rPr>
          <w:rFonts w:ascii="Times New Roman" w:hAnsi="Times New Roman" w:cs="Times New Roman"/>
          <w:color w:val="1A1A1A"/>
        </w:rPr>
        <w:t>sion issued by the U.S.</w:t>
      </w:r>
      <w:r w:rsidRPr="0089402D">
        <w:rPr>
          <w:rFonts w:ascii="Times New Roman" w:hAnsi="Times New Roman" w:cs="Times New Roman"/>
          <w:color w:val="1A1A1A"/>
        </w:rPr>
        <w:t xml:space="preserve"> Supreme Court t</w:t>
      </w:r>
      <w:r>
        <w:rPr>
          <w:rFonts w:ascii="Times New Roman" w:hAnsi="Times New Roman" w:cs="Times New Roman"/>
          <w:color w:val="1A1A1A"/>
        </w:rPr>
        <w:t xml:space="preserve">hat established that </w:t>
      </w:r>
      <w:r w:rsidRPr="0089402D">
        <w:rPr>
          <w:rFonts w:ascii="Times New Roman" w:hAnsi="Times New Roman" w:cs="Times New Roman"/>
          <w:color w:val="1A1A1A"/>
        </w:rPr>
        <w:t xml:space="preserve">a juvenile </w:t>
      </w:r>
      <w:r>
        <w:rPr>
          <w:rFonts w:ascii="Times New Roman" w:hAnsi="Times New Roman" w:cs="Times New Roman"/>
          <w:color w:val="1A1A1A"/>
        </w:rPr>
        <w:t>must be given</w:t>
      </w:r>
      <w:r w:rsidRPr="0089402D">
        <w:rPr>
          <w:rFonts w:ascii="Times New Roman" w:hAnsi="Times New Roman" w:cs="Times New Roman"/>
          <w:color w:val="1A1A1A"/>
        </w:rPr>
        <w:t xml:space="preserve"> similar due p</w:t>
      </w:r>
      <w:r>
        <w:rPr>
          <w:rFonts w:ascii="Times New Roman" w:hAnsi="Times New Roman" w:cs="Times New Roman"/>
          <w:color w:val="1A1A1A"/>
        </w:rPr>
        <w:t xml:space="preserve">rocess rights as given to an adult under the Fourteenth Amendment. </w:t>
      </w:r>
    </w:p>
    <w:p w14:paraId="6B2BF2B9" w14:textId="77777777" w:rsidR="002070E8" w:rsidRDefault="002070E8" w:rsidP="002070E8">
      <w:pPr>
        <w:rPr>
          <w:rFonts w:ascii="Times New Roman" w:hAnsi="Times New Roman" w:cs="Times New Roman"/>
          <w:color w:val="1A1A1A"/>
        </w:rPr>
      </w:pPr>
      <w:r>
        <w:rPr>
          <w:rFonts w:ascii="Times New Roman" w:hAnsi="Times New Roman" w:cs="Times New Roman"/>
          <w:color w:val="1A1A1A"/>
        </w:rPr>
        <w:br w:type="page"/>
      </w:r>
    </w:p>
    <w:p w14:paraId="100B9ED8"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28D96CDB"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 xml:space="preserve">968 | Page One </w:t>
      </w:r>
    </w:p>
    <w:p w14:paraId="3831E3BA" w14:textId="77777777" w:rsidR="002070E8" w:rsidRPr="004052E5" w:rsidRDefault="002070E8" w:rsidP="002070E8">
      <w:pPr>
        <w:widowControl w:val="0"/>
        <w:autoSpaceDE w:val="0"/>
        <w:autoSpaceDN w:val="0"/>
        <w:adjustRightInd w:val="0"/>
        <w:spacing w:after="120"/>
        <w:jc w:val="center"/>
        <w:rPr>
          <w:rFonts w:ascii="Times New Roman" w:hAnsi="Times New Roman" w:cs="Times New Roman"/>
          <w:color w:val="1A1A1A"/>
        </w:rPr>
      </w:pPr>
    </w:p>
    <w:p w14:paraId="6CFA2C10"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54794551" w14:textId="77777777" w:rsidR="002070E8" w:rsidRDefault="002070E8" w:rsidP="002070E8">
      <w:pPr>
        <w:widowControl w:val="0"/>
        <w:autoSpaceDE w:val="0"/>
        <w:autoSpaceDN w:val="0"/>
        <w:adjustRightInd w:val="0"/>
        <w:spacing w:after="120"/>
        <w:rPr>
          <w:rFonts w:ascii="Times New Roman" w:hAnsi="Times New Roman" w:cs="Times New Roman"/>
          <w:color w:val="1D2024"/>
        </w:rPr>
      </w:pPr>
      <w:r w:rsidRPr="000A3FBF">
        <w:rPr>
          <w:rFonts w:ascii="Times New Roman" w:hAnsi="Times New Roman" w:cs="Times New Roman"/>
          <w:color w:val="1D2024"/>
        </w:rPr>
        <w:t xml:space="preserve">Does a </w:t>
      </w:r>
      <w:r>
        <w:rPr>
          <w:rFonts w:ascii="Times New Roman" w:hAnsi="Times New Roman" w:cs="Times New Roman"/>
          <w:color w:val="1D2024"/>
        </w:rPr>
        <w:t>ban</w:t>
      </w:r>
      <w:r w:rsidRPr="000A3FBF">
        <w:rPr>
          <w:rFonts w:ascii="Times New Roman" w:hAnsi="Times New Roman" w:cs="Times New Roman"/>
          <w:color w:val="1D2024"/>
        </w:rPr>
        <w:t xml:space="preserve"> against the wearing of armbands in public school, as a form of symbolic protest, violate the First Amendment's freedom of speech protections?</w:t>
      </w:r>
    </w:p>
    <w:p w14:paraId="4B6516A8"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02309E5" w14:textId="77777777" w:rsidR="002070E8" w:rsidRDefault="002070E8" w:rsidP="002070E8">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14:paraId="5B3F4804" w14:textId="77777777" w:rsidR="002070E8" w:rsidRPr="006C1511" w:rsidRDefault="002070E8" w:rsidP="002070E8">
      <w:pPr>
        <w:widowControl w:val="0"/>
        <w:autoSpaceDE w:val="0"/>
        <w:autoSpaceDN w:val="0"/>
        <w:adjustRightInd w:val="0"/>
        <w:rPr>
          <w:rFonts w:ascii="Times New Roman" w:hAnsi="Times New Roman" w:cs="Times New Roman"/>
          <w:color w:val="1A1A1A"/>
        </w:rPr>
      </w:pPr>
    </w:p>
    <w:p w14:paraId="25BAB9A4" w14:textId="77777777" w:rsidR="002070E8" w:rsidRDefault="002070E8" w:rsidP="002070E8">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The Tinkers</w:t>
      </w:r>
      <w:r>
        <w:rPr>
          <w:rFonts w:ascii="Times New Roman" w:hAnsi="Times New Roman" w:cs="Times New Roman"/>
          <w:color w:val="1A1A1A"/>
        </w:rPr>
        <w:t>’</w:t>
      </w:r>
      <w:r w:rsidRPr="006C1511">
        <w:rPr>
          <w:rFonts w:ascii="Times New Roman" w:hAnsi="Times New Roman" w:cs="Times New Roman"/>
          <w:color w:val="1A1A1A"/>
        </w:rPr>
        <w:t xml:space="preserve"> </w:t>
      </w:r>
      <w:r>
        <w:rPr>
          <w:rFonts w:ascii="Times New Roman" w:hAnsi="Times New Roman" w:cs="Times New Roman"/>
          <w:color w:val="1A1A1A"/>
        </w:rPr>
        <w:t xml:space="preserve">parents </w:t>
      </w:r>
      <w:r w:rsidRPr="006C1511">
        <w:rPr>
          <w:rFonts w:ascii="Times New Roman" w:hAnsi="Times New Roman" w:cs="Times New Roman"/>
          <w:color w:val="1A1A1A"/>
        </w:rPr>
        <w:t xml:space="preserve">sued the school district </w:t>
      </w:r>
      <w:r>
        <w:rPr>
          <w:rFonts w:ascii="Times New Roman" w:hAnsi="Times New Roman" w:cs="Times New Roman"/>
          <w:color w:val="1A1A1A"/>
        </w:rPr>
        <w:t xml:space="preserve">in the U.S. District Court. Mr. and Mrs. </w:t>
      </w:r>
      <w:r w:rsidRPr="006C1511">
        <w:rPr>
          <w:rFonts w:ascii="Times New Roman" w:hAnsi="Times New Roman" w:cs="Times New Roman"/>
          <w:color w:val="1A1A1A"/>
        </w:rPr>
        <w:t>Tinker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14:paraId="077097EE" w14:textId="77777777" w:rsidR="002070E8" w:rsidRPr="006C1511" w:rsidRDefault="002070E8" w:rsidP="002070E8">
      <w:pPr>
        <w:widowControl w:val="0"/>
        <w:autoSpaceDE w:val="0"/>
        <w:autoSpaceDN w:val="0"/>
        <w:adjustRightInd w:val="0"/>
        <w:rPr>
          <w:rFonts w:ascii="Times New Roman" w:hAnsi="Times New Roman" w:cs="Times New Roman"/>
          <w:color w:val="1A1A1A"/>
        </w:rPr>
      </w:pPr>
    </w:p>
    <w:p w14:paraId="058146A7" w14:textId="77777777" w:rsidR="002070E8" w:rsidRDefault="002070E8" w:rsidP="002070E8">
      <w:pPr>
        <w:widowControl w:val="0"/>
        <w:autoSpaceDE w:val="0"/>
        <w:autoSpaceDN w:val="0"/>
        <w:adjustRightInd w:val="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14:paraId="4B802931" w14:textId="77777777" w:rsidR="002070E8" w:rsidRPr="006C1511" w:rsidRDefault="002070E8" w:rsidP="002070E8">
      <w:pPr>
        <w:widowControl w:val="0"/>
        <w:autoSpaceDE w:val="0"/>
        <w:autoSpaceDN w:val="0"/>
        <w:adjustRightInd w:val="0"/>
        <w:rPr>
          <w:rFonts w:ascii="Times New Roman" w:hAnsi="Times New Roman" w:cs="Times New Roman"/>
          <w:color w:val="1A1A1A"/>
        </w:rPr>
      </w:pPr>
    </w:p>
    <w:p w14:paraId="0EB9234E" w14:textId="77777777" w:rsidR="002070E8" w:rsidRDefault="002070E8" w:rsidP="002070E8">
      <w:pPr>
        <w:rPr>
          <w:rFonts w:ascii="Times New Roman" w:hAnsi="Times New Roman" w:cs="Times New Roman"/>
          <w:color w:val="1A1A1A"/>
        </w:rPr>
      </w:pPr>
      <w:r w:rsidRPr="006C1511">
        <w:rPr>
          <w:rFonts w:ascii="Times New Roman" w:hAnsi="Times New Roman" w:cs="Times New Roman"/>
          <w:color w:val="1A1A1A"/>
        </w:rPr>
        <w:t xml:space="preserve">The Tinkers appealed their case to the next level of courts, </w:t>
      </w:r>
      <w:r>
        <w:rPr>
          <w:rFonts w:ascii="Times New Roman" w:hAnsi="Times New Roman" w:cs="Times New Roman"/>
          <w:color w:val="1A1A1A"/>
        </w:rPr>
        <w:t xml:space="preserve">the </w:t>
      </w:r>
      <w:r w:rsidRPr="006C1511">
        <w:rPr>
          <w:rFonts w:ascii="Times New Roman" w:hAnsi="Times New Roman" w:cs="Times New Roman"/>
          <w:color w:val="1A1A1A"/>
        </w:rPr>
        <w:t>U.S. Court of</w:t>
      </w:r>
      <w:r>
        <w:rPr>
          <w:rFonts w:ascii="Times New Roman" w:hAnsi="Times New Roman" w:cs="Times New Roman"/>
          <w:color w:val="1A1A1A"/>
        </w:rPr>
        <w:t xml:space="preserve"> Appeals for the Eighth Circuit, b</w:t>
      </w:r>
      <w:r w:rsidRPr="006C1511">
        <w:rPr>
          <w:rFonts w:ascii="Times New Roman" w:hAnsi="Times New Roman" w:cs="Times New Roman"/>
          <w:color w:val="1A1A1A"/>
        </w:rPr>
        <w:t>ut the Circuit Court agreed with the District Court. The Tinkers then appealed their case to the</w:t>
      </w:r>
      <w:r>
        <w:rPr>
          <w:rFonts w:ascii="Times New Roman" w:hAnsi="Times New Roman" w:cs="Times New Roman"/>
          <w:color w:val="1A1A1A"/>
        </w:rPr>
        <w:t xml:space="preserve"> U.S.</w:t>
      </w:r>
      <w:r w:rsidRPr="006C1511">
        <w:rPr>
          <w:rFonts w:ascii="Times New Roman" w:hAnsi="Times New Roman" w:cs="Times New Roman"/>
          <w:color w:val="1A1A1A"/>
        </w:rPr>
        <w:t xml:space="preserve"> Su</w:t>
      </w:r>
      <w:r>
        <w:rPr>
          <w:rFonts w:ascii="Times New Roman" w:hAnsi="Times New Roman" w:cs="Times New Roman"/>
          <w:color w:val="1A1A1A"/>
        </w:rPr>
        <w:t>preme Court</w:t>
      </w:r>
      <w:r w:rsidRPr="006C1511">
        <w:rPr>
          <w:rFonts w:ascii="Times New Roman" w:hAnsi="Times New Roman" w:cs="Times New Roman"/>
          <w:color w:val="1A1A1A"/>
        </w:rPr>
        <w:t xml:space="preserve">. </w:t>
      </w:r>
    </w:p>
    <w:p w14:paraId="6F8C2D64" w14:textId="77777777" w:rsidR="002070E8" w:rsidRDefault="002070E8" w:rsidP="002070E8">
      <w:pPr>
        <w:rPr>
          <w:rFonts w:ascii="Times New Roman" w:hAnsi="Times New Roman" w:cs="Times New Roman"/>
          <w:color w:val="1A1A1A"/>
        </w:rPr>
      </w:pPr>
    </w:p>
    <w:p w14:paraId="6FB64F29" w14:textId="77777777" w:rsidR="002070E8" w:rsidRDefault="002070E8" w:rsidP="002070E8">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4007BF39" w14:textId="77777777" w:rsidR="002070E8"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1312" behindDoc="0" locked="0" layoutInCell="1" allowOverlap="1" wp14:anchorId="0084AFB8" wp14:editId="7D55D352">
                <wp:simplePos x="0" y="0"/>
                <wp:positionH relativeFrom="column">
                  <wp:posOffset>0</wp:posOffset>
                </wp:positionH>
                <wp:positionV relativeFrom="paragraph">
                  <wp:posOffset>281940</wp:posOffset>
                </wp:positionV>
                <wp:extent cx="6172200" cy="1998980"/>
                <wp:effectExtent l="0" t="0" r="25400" b="3302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9989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CE993"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50B99B12" w14:textId="77777777" w:rsidR="002070E8" w:rsidRPr="00535900" w:rsidRDefault="002070E8" w:rsidP="002070E8">
                            <w:pPr>
                              <w:rPr>
                                <w:rFonts w:ascii="Times" w:eastAsia="MS Mincho" w:hAnsi="Times" w:cs="Times"/>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p w14:paraId="7B7EE63D" w14:textId="77777777" w:rsidR="002070E8" w:rsidRPr="00535900" w:rsidRDefault="002070E8" w:rsidP="002070E8">
                            <w:pPr>
                              <w:rPr>
                                <w:rFonts w:ascii="Times" w:eastAsia="MS Mincho" w:hAnsi="Times" w:cs="Times"/>
                                <w:color w:val="1D2024"/>
                              </w:rPr>
                            </w:pPr>
                          </w:p>
                          <w:p w14:paraId="4E53B728"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CA66340"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63A99C5" w14:textId="77777777" w:rsidR="002070E8" w:rsidRPr="00BA3471" w:rsidRDefault="002070E8" w:rsidP="002070E8">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84AFB8" id="Text Box 8" o:spid="_x0000_s1031" type="#_x0000_t202" style="position:absolute;margin-left:0;margin-top:22.2pt;width:486pt;height:1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" filled="f" strokecolor="windowText">
                <v:path arrowok="t"/>
                <v:textbox>
                  <w:txbxContent>
                    <w:p w14:paraId="5A9CE993"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50B99B12" w14:textId="77777777" w:rsidR="002070E8" w:rsidRPr="00535900" w:rsidRDefault="002070E8" w:rsidP="002070E8">
                      <w:pPr>
                        <w:rPr>
                          <w:rFonts w:ascii="Times" w:eastAsia="MS Mincho" w:hAnsi="Times" w:cs="Times"/>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p w14:paraId="7B7EE63D" w14:textId="77777777" w:rsidR="002070E8" w:rsidRPr="00535900" w:rsidRDefault="002070E8" w:rsidP="002070E8">
                      <w:pPr>
                        <w:rPr>
                          <w:rFonts w:ascii="Times" w:eastAsia="MS Mincho" w:hAnsi="Times" w:cs="Times"/>
                          <w:color w:val="1D2024"/>
                        </w:rPr>
                      </w:pPr>
                    </w:p>
                    <w:p w14:paraId="4E53B728"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CA66340"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163A99C5" w14:textId="77777777" w:rsidR="002070E8" w:rsidRPr="00BA3471" w:rsidRDefault="002070E8" w:rsidP="002070E8">
                      <w:pPr>
                        <w:rPr>
                          <w:rFonts w:ascii="Times New Roman" w:hAnsi="Times New Roman" w:cs="Times New Roman"/>
                          <w:color w:val="1D2024"/>
                        </w:rPr>
                      </w:pPr>
                    </w:p>
                  </w:txbxContent>
                </v:textbox>
                <w10:wrap type="square"/>
              </v:shape>
            </w:pict>
          </mc:Fallback>
        </mc:AlternateContent>
      </w:r>
    </w:p>
    <w:p w14:paraId="043FB3C5"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1AE039AD"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271162AA"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6102CBCD"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43517294" w14:textId="77777777" w:rsidR="002070E8" w:rsidRDefault="002070E8" w:rsidP="002070E8">
      <w:pPr>
        <w:widowControl w:val="0"/>
        <w:autoSpaceDE w:val="0"/>
        <w:autoSpaceDN w:val="0"/>
        <w:adjustRightInd w:val="0"/>
        <w:spacing w:after="120"/>
        <w:jc w:val="center"/>
        <w:rPr>
          <w:rFonts w:ascii="Times New Roman" w:hAnsi="Times New Roman" w:cs="Times New Roman"/>
          <w:b/>
          <w:color w:val="1A1A1A"/>
        </w:rPr>
      </w:pPr>
    </w:p>
    <w:p w14:paraId="26A58251"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14:paraId="36851C24"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Tinker v. Des Moines</w:t>
      </w:r>
      <w:r w:rsidRPr="00FA69FA">
        <w:rPr>
          <w:rFonts w:ascii="Times New Roman" w:hAnsi="Times New Roman" w:cs="Times New Roman"/>
          <w:color w:val="1A1A1A"/>
        </w:rPr>
        <w:t xml:space="preserve"> | 1</w:t>
      </w:r>
      <w:r>
        <w:rPr>
          <w:rFonts w:ascii="Times New Roman" w:hAnsi="Times New Roman" w:cs="Times New Roman"/>
          <w:color w:val="1A1A1A"/>
        </w:rPr>
        <w:t>968 | Page Two</w:t>
      </w:r>
    </w:p>
    <w:p w14:paraId="2B956C31" w14:textId="77777777" w:rsidR="002070E8"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1E6468D9" w14:textId="77777777" w:rsidR="002070E8" w:rsidRPr="00BA3471" w:rsidRDefault="002070E8" w:rsidP="002070E8">
      <w:pPr>
        <w:rPr>
          <w:rFonts w:ascii="Times New Roman" w:hAnsi="Times New Roman" w:cs="Times New Roman"/>
          <w:color w:val="1A1A1A"/>
        </w:rPr>
      </w:pPr>
      <w:r>
        <w:rPr>
          <w:rFonts w:ascii="Times New Roman" w:hAnsi="Times New Roman" w:cs="Times New Roman"/>
          <w:color w:val="1A1A1A"/>
        </w:rPr>
        <w:t>I</w:t>
      </w:r>
      <w:r w:rsidRPr="00BA3471">
        <w:rPr>
          <w:rFonts w:ascii="Times New Roman" w:hAnsi="Times New Roman" w:cs="Times New Roman"/>
          <w:color w:val="1A1A1A"/>
        </w:rPr>
        <w:t xml:space="preserve">n a 7-2 decision, the Supreme Court ruled in favor of the Tinkers. </w:t>
      </w:r>
      <w:r>
        <w:rPr>
          <w:rFonts w:ascii="Times New Roman" w:hAnsi="Times New Roman" w:cs="Times New Roman"/>
          <w:color w:val="1A1A1A"/>
        </w:rPr>
        <w:t>Associate</w:t>
      </w:r>
      <w:r w:rsidRPr="00BA3471">
        <w:rPr>
          <w:rFonts w:ascii="Times New Roman" w:hAnsi="Times New Roman" w:cs="Times New Roman"/>
          <w:color w:val="1A1A1A"/>
        </w:rPr>
        <w:t xml:space="preserve"> Justice Fortas wrote the majority opinion, ruling that students retain their constitutional right of freedom of speech while in public school. </w:t>
      </w:r>
    </w:p>
    <w:p w14:paraId="0D170688" w14:textId="77777777" w:rsidR="002070E8" w:rsidRPr="00BA3471" w:rsidRDefault="002070E8" w:rsidP="002070E8">
      <w:pPr>
        <w:rPr>
          <w:rFonts w:ascii="Times New Roman" w:hAnsi="Times New Roman" w:cs="Times New Roman"/>
          <w:color w:val="1A1A1A"/>
        </w:rPr>
      </w:pPr>
    </w:p>
    <w:p w14:paraId="47623DA3" w14:textId="77777777" w:rsidR="002070E8" w:rsidRPr="00BA3471" w:rsidRDefault="002070E8" w:rsidP="002070E8">
      <w:pPr>
        <w:rPr>
          <w:rFonts w:ascii="Times New Roman" w:hAnsi="Times New Roman" w:cs="Times New Roman"/>
          <w:color w:val="1A1A1A"/>
        </w:rPr>
      </w:pPr>
      <w:r w:rsidRPr="00BA3471">
        <w:rPr>
          <w:rFonts w:ascii="Times New Roman" w:hAnsi="Times New Roman" w:cs="Times New Roman"/>
          <w:color w:val="1A1A1A"/>
        </w:rPr>
        <w:t xml:space="preserve">The Court ruled that students are entitled to exercise their constitutional rights, even while in school.  The justices reasoned that neither “students (n)or teachers shed their constitutional rights to freedom of speech or expression at the schoolhouse gate.”  Because student expression is protected by the First Amendment even while in school, school officials must provide constitutionally valid reasons for </w:t>
      </w:r>
      <w:r>
        <w:rPr>
          <w:rFonts w:ascii="Times New Roman" w:hAnsi="Times New Roman" w:cs="Times New Roman"/>
          <w:color w:val="1A1A1A"/>
        </w:rPr>
        <w:t>limiting</w:t>
      </w:r>
      <w:r w:rsidRPr="00BA3471">
        <w:rPr>
          <w:rFonts w:ascii="Times New Roman" w:hAnsi="Times New Roman" w:cs="Times New Roman"/>
          <w:color w:val="1A1A1A"/>
        </w:rPr>
        <w:t xml:space="preserve"> student expression. </w:t>
      </w:r>
    </w:p>
    <w:p w14:paraId="1EE372D4" w14:textId="77777777" w:rsidR="002070E8" w:rsidRPr="00BA3471" w:rsidRDefault="002070E8" w:rsidP="002070E8">
      <w:pPr>
        <w:rPr>
          <w:rFonts w:ascii="Times New Roman" w:hAnsi="Times New Roman" w:cs="Times New Roman"/>
          <w:color w:val="1A1A1A"/>
        </w:rPr>
      </w:pPr>
    </w:p>
    <w:p w14:paraId="16B8F5FA" w14:textId="77777777" w:rsidR="002070E8" w:rsidRDefault="002070E8" w:rsidP="002070E8">
      <w:pPr>
        <w:rPr>
          <w:rFonts w:ascii="Times New Roman" w:hAnsi="Times New Roman" w:cs="Times New Roman"/>
          <w:color w:val="1A1A1A"/>
        </w:rPr>
      </w:pPr>
      <w:r w:rsidRPr="00BA3471">
        <w:rPr>
          <w:rFonts w:ascii="Times New Roman" w:hAnsi="Times New Roman" w:cs="Times New Roman"/>
          <w:color w:val="1A1A1A"/>
        </w:rPr>
        <w:t xml:space="preserve">The </w:t>
      </w:r>
      <w:r>
        <w:rPr>
          <w:rFonts w:ascii="Times New Roman" w:hAnsi="Times New Roman" w:cs="Times New Roman"/>
          <w:color w:val="1A1A1A"/>
        </w:rPr>
        <w:t>reason for limiting expression</w:t>
      </w:r>
      <w:r w:rsidRPr="00BA3471">
        <w:rPr>
          <w:rFonts w:ascii="Times New Roman" w:hAnsi="Times New Roman" w:cs="Times New Roman"/>
          <w:color w:val="1A1A1A"/>
        </w:rPr>
        <w:t xml:space="preserve"> must be more than</w:t>
      </w:r>
      <w:r>
        <w:rPr>
          <w:rFonts w:ascii="Times New Roman" w:hAnsi="Times New Roman" w:cs="Times New Roman"/>
          <w:color w:val="1A1A1A"/>
        </w:rPr>
        <w:t xml:space="preserve"> a desire to avoid having students express unpopular viewpoints and s</w:t>
      </w:r>
      <w:r w:rsidRPr="00BA3471">
        <w:rPr>
          <w:rFonts w:ascii="Times New Roman" w:hAnsi="Times New Roman" w:cs="Times New Roman"/>
          <w:color w:val="1A1A1A"/>
        </w:rPr>
        <w:t xml:space="preserve">chool officials must show that the expression would cause a </w:t>
      </w:r>
      <w:r>
        <w:rPr>
          <w:rFonts w:ascii="Times New Roman" w:hAnsi="Times New Roman" w:cs="Times New Roman"/>
          <w:color w:val="1A1A1A"/>
        </w:rPr>
        <w:t>substantial disruption to the school environment.</w:t>
      </w:r>
      <w:r w:rsidRPr="00BA3471">
        <w:rPr>
          <w:rFonts w:ascii="Times New Roman" w:hAnsi="Times New Roman" w:cs="Times New Roman"/>
          <w:color w:val="1A1A1A"/>
        </w:rPr>
        <w:t xml:space="preserve"> The Court decided that allowing the Tinkers to wear their armbands protesting the Vietnam conflict would not “substantially interfere with the work of the school or impinge </w:t>
      </w:r>
      <w:r>
        <w:rPr>
          <w:rFonts w:ascii="Times New Roman" w:hAnsi="Times New Roman" w:cs="Times New Roman"/>
          <w:color w:val="1A1A1A"/>
        </w:rPr>
        <w:t xml:space="preserve">[invade] </w:t>
      </w:r>
      <w:r w:rsidRPr="00BA3471">
        <w:rPr>
          <w:rFonts w:ascii="Times New Roman" w:hAnsi="Times New Roman" w:cs="Times New Roman"/>
          <w:color w:val="1A1A1A"/>
        </w:rPr>
        <w:t>upon the rights of other students.”  Wearing the armbands was a “silent, passive expression of opinion” that did not involve any “disorder or disturbance</w:t>
      </w:r>
      <w:r>
        <w:rPr>
          <w:rFonts w:ascii="Times New Roman" w:hAnsi="Times New Roman" w:cs="Times New Roman"/>
          <w:color w:val="1A1A1A"/>
        </w:rPr>
        <w:t xml:space="preserve">,” and was unlikely to cause a major disruption </w:t>
      </w:r>
      <w:r w:rsidRPr="00BA3471">
        <w:rPr>
          <w:rFonts w:ascii="Times New Roman" w:hAnsi="Times New Roman" w:cs="Times New Roman"/>
          <w:color w:val="1A1A1A"/>
        </w:rPr>
        <w:t>in the school.</w:t>
      </w:r>
      <w:r>
        <w:rPr>
          <w:rFonts w:ascii="Times New Roman" w:hAnsi="Times New Roman" w:cs="Times New Roman"/>
          <w:color w:val="1A1A1A"/>
        </w:rPr>
        <w:t xml:space="preserve"> The decision also</w:t>
      </w:r>
      <w:r w:rsidRPr="00BA3471">
        <w:rPr>
          <w:rFonts w:ascii="Times New Roman" w:hAnsi="Times New Roman" w:cs="Times New Roman"/>
          <w:color w:val="1A1A1A"/>
        </w:rPr>
        <w:t xml:space="preserve"> noted that the school officials specifically targeted anti-war </w:t>
      </w:r>
      <w:proofErr w:type="gramStart"/>
      <w:r w:rsidRPr="00BA3471">
        <w:rPr>
          <w:rFonts w:ascii="Times New Roman" w:hAnsi="Times New Roman" w:cs="Times New Roman"/>
          <w:color w:val="1A1A1A"/>
        </w:rPr>
        <w:t>armbands, but</w:t>
      </w:r>
      <w:proofErr w:type="gramEnd"/>
      <w:r w:rsidRPr="00BA3471">
        <w:rPr>
          <w:rFonts w:ascii="Times New Roman" w:hAnsi="Times New Roman" w:cs="Times New Roman"/>
          <w:color w:val="1A1A1A"/>
        </w:rPr>
        <w:t xml:space="preserve"> did not </w:t>
      </w:r>
      <w:r>
        <w:rPr>
          <w:rFonts w:ascii="Times New Roman" w:hAnsi="Times New Roman" w:cs="Times New Roman"/>
          <w:color w:val="1A1A1A"/>
        </w:rPr>
        <w:t>forbid</w:t>
      </w:r>
      <w:r w:rsidRPr="00BA3471">
        <w:rPr>
          <w:rFonts w:ascii="Times New Roman" w:hAnsi="Times New Roman" w:cs="Times New Roman"/>
          <w:color w:val="1A1A1A"/>
        </w:rPr>
        <w:t xml:space="preserve"> the wearing of any other symbols conveying a political message. </w:t>
      </w:r>
    </w:p>
    <w:p w14:paraId="50C12BD2" w14:textId="77777777" w:rsidR="002070E8" w:rsidRDefault="002070E8" w:rsidP="002070E8">
      <w:pPr>
        <w:rPr>
          <w:rFonts w:ascii="Times New Roman" w:hAnsi="Times New Roman" w:cs="Times New Roman"/>
          <w:color w:val="1A1A1A"/>
        </w:rPr>
      </w:pPr>
    </w:p>
    <w:p w14:paraId="1DBAF361" w14:textId="77777777" w:rsidR="002070E8" w:rsidRDefault="002070E8" w:rsidP="002070E8">
      <w:pPr>
        <w:rPr>
          <w:rFonts w:ascii="Times New Roman" w:hAnsi="Times New Roman" w:cs="Times New Roman"/>
          <w:color w:val="1A1A1A"/>
        </w:rPr>
      </w:pPr>
      <w:r>
        <w:rPr>
          <w:rFonts w:ascii="Times New Roman" w:hAnsi="Times New Roman" w:cs="Times New Roman"/>
          <w:color w:val="1A1A1A"/>
        </w:rPr>
        <w:t xml:space="preserve">Tinker v. Des Moines set the legal precedent that students keep some of their First Amendment rights while in school and for school officials to deny these rights, they must show a substantial impact on the school and learning environment. </w:t>
      </w:r>
    </w:p>
    <w:p w14:paraId="28178CC8" w14:textId="77777777" w:rsidR="002070E8" w:rsidRDefault="002070E8" w:rsidP="002070E8">
      <w:pPr>
        <w:rPr>
          <w:rFonts w:ascii="Times New Roman" w:hAnsi="Times New Roman" w:cs="Times New Roman"/>
          <w:color w:val="1A1A1A"/>
        </w:rPr>
      </w:pPr>
      <w:r>
        <w:rPr>
          <w:rFonts w:ascii="Times New Roman" w:hAnsi="Times New Roman" w:cs="Times New Roman"/>
          <w:color w:val="1A1A1A"/>
        </w:rPr>
        <w:br w:type="page"/>
      </w:r>
    </w:p>
    <w:p w14:paraId="2A80A581"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245A1F54" w14:textId="77777777" w:rsidR="002070E8" w:rsidRPr="00F871D4" w:rsidRDefault="002070E8" w:rsidP="002070E8">
      <w:pPr>
        <w:widowControl w:val="0"/>
        <w:autoSpaceDE w:val="0"/>
        <w:autoSpaceDN w:val="0"/>
        <w:adjustRightInd w:val="0"/>
        <w:spacing w:after="120"/>
        <w:jc w:val="center"/>
        <w:rPr>
          <w:rStyle w:val="Hyperlink"/>
          <w:rFonts w:ascii="Times New Roman" w:hAnsi="Times New Roman" w:cs="Times New Roman"/>
          <w:color w:val="1A1A1A"/>
          <w:u w:val="none"/>
        </w:rPr>
      </w:pPr>
      <w:r>
        <w:rPr>
          <w:rFonts w:ascii="Times New Roman" w:hAnsi="Times New Roman" w:cs="Times New Roman"/>
          <w:i/>
          <w:color w:val="1A1A1A"/>
        </w:rPr>
        <w:t>United States v. Nixon</w:t>
      </w:r>
      <w:r w:rsidRPr="00FA69FA">
        <w:rPr>
          <w:rFonts w:ascii="Times New Roman" w:hAnsi="Times New Roman" w:cs="Times New Roman"/>
          <w:color w:val="1A1A1A"/>
        </w:rPr>
        <w:t xml:space="preserve"> | 1</w:t>
      </w:r>
      <w:r>
        <w:rPr>
          <w:rFonts w:ascii="Times New Roman" w:hAnsi="Times New Roman" w:cs="Times New Roman"/>
          <w:color w:val="1A1A1A"/>
        </w:rPr>
        <w:t xml:space="preserve">974 | Page One </w:t>
      </w:r>
    </w:p>
    <w:p w14:paraId="3070AEB6" w14:textId="77777777" w:rsidR="002070E8" w:rsidRPr="007F7128" w:rsidRDefault="002070E8" w:rsidP="002070E8">
      <w:pPr>
        <w:widowControl w:val="0"/>
        <w:autoSpaceDE w:val="0"/>
        <w:autoSpaceDN w:val="0"/>
        <w:adjustRightInd w:val="0"/>
        <w:jc w:val="center"/>
        <w:rPr>
          <w:rFonts w:ascii="Times New Roman" w:hAnsi="Times New Roman" w:cs="Times New Roman"/>
          <w:color w:val="1A1A1A"/>
          <w:sz w:val="20"/>
          <w:szCs w:val="20"/>
        </w:rPr>
      </w:pPr>
    </w:p>
    <w:p w14:paraId="6DEB43BF"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7592E919" w14:textId="77777777" w:rsidR="002070E8" w:rsidRPr="00535900" w:rsidRDefault="002070E8" w:rsidP="002070E8">
      <w:pPr>
        <w:widowControl w:val="0"/>
        <w:autoSpaceDE w:val="0"/>
        <w:autoSpaceDN w:val="0"/>
        <w:adjustRightInd w:val="0"/>
        <w:spacing w:after="120"/>
        <w:rPr>
          <w:rFonts w:ascii="Times New Roman" w:eastAsia="MS Mincho" w:hAnsi="Times New Roman" w:cs="Times New Roman"/>
          <w:color w:val="242424"/>
        </w:rPr>
      </w:pPr>
      <w:r w:rsidRPr="00535900">
        <w:rPr>
          <w:rFonts w:ascii="Times New Roman" w:eastAsia="MS Mincho" w:hAnsi="Times New Roman" w:cs="Times New Roman"/>
          <w:color w:val="242424"/>
        </w:rPr>
        <w:t>Is the President's right to protect certain information, using his "executive privilege" power, completely protected from judicial review?</w:t>
      </w:r>
    </w:p>
    <w:p w14:paraId="200567E2"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A6F1010" w14:textId="77777777" w:rsidR="002070E8" w:rsidRPr="00AA55F8" w:rsidRDefault="002070E8" w:rsidP="002070E8">
      <w:pPr>
        <w:rPr>
          <w:rFonts w:ascii="Times New Roman" w:hAnsi="Times New Roman" w:cs="Times New Roman"/>
          <w:color w:val="1A1A1A"/>
        </w:rPr>
      </w:pPr>
      <w:r w:rsidRPr="00AA55F8">
        <w:rPr>
          <w:rFonts w:ascii="Times New Roman" w:hAnsi="Times New Roman" w:cs="Times New Roman"/>
          <w:color w:val="1A1A1A"/>
        </w:rPr>
        <w:t>In 1972, five burglars broke into the</w:t>
      </w:r>
      <w:r>
        <w:rPr>
          <w:rFonts w:ascii="Times New Roman" w:hAnsi="Times New Roman" w:cs="Times New Roman"/>
          <w:color w:val="1A1A1A"/>
        </w:rPr>
        <w:t xml:space="preserve"> Democratic National Committee headquarters,</w:t>
      </w:r>
      <w:r w:rsidRPr="00AA55F8">
        <w:rPr>
          <w:rFonts w:ascii="Times New Roman" w:hAnsi="Times New Roman" w:cs="Times New Roman"/>
          <w:color w:val="1A1A1A"/>
        </w:rPr>
        <w:t xml:space="preserve"> the national office of the Democratic Party. There, party members make decisions relating to political campaigns. They also decide how t</w:t>
      </w:r>
      <w:r>
        <w:rPr>
          <w:rFonts w:ascii="Times New Roman" w:hAnsi="Times New Roman" w:cs="Times New Roman"/>
          <w:color w:val="1A1A1A"/>
        </w:rPr>
        <w:t>hey will raise money to help Democratic</w:t>
      </w:r>
      <w:r w:rsidRPr="00AA55F8">
        <w:rPr>
          <w:rFonts w:ascii="Times New Roman" w:hAnsi="Times New Roman" w:cs="Times New Roman"/>
          <w:color w:val="1A1A1A"/>
        </w:rPr>
        <w:t xml:space="preserve"> candidates.</w:t>
      </w:r>
    </w:p>
    <w:p w14:paraId="61C7E9D0" w14:textId="77777777" w:rsidR="002070E8" w:rsidRPr="00AA55F8" w:rsidRDefault="002070E8" w:rsidP="002070E8">
      <w:pPr>
        <w:rPr>
          <w:rFonts w:ascii="Times New Roman" w:hAnsi="Times New Roman" w:cs="Times New Roman"/>
          <w:color w:val="1A1A1A"/>
        </w:rPr>
      </w:pPr>
    </w:p>
    <w:p w14:paraId="4D61ACA6" w14:textId="77777777" w:rsidR="002070E8" w:rsidRPr="00AA55F8" w:rsidRDefault="002070E8" w:rsidP="002070E8">
      <w:pPr>
        <w:rPr>
          <w:rFonts w:ascii="Times New Roman" w:hAnsi="Times New Roman" w:cs="Times New Roman"/>
          <w:color w:val="1A1A1A"/>
        </w:rPr>
      </w:pPr>
      <w:r w:rsidRPr="00AA55F8">
        <w:rPr>
          <w:rFonts w:ascii="Times New Roman" w:hAnsi="Times New Roman" w:cs="Times New Roman"/>
          <w:color w:val="1A1A1A"/>
        </w:rPr>
        <w:t>The burglars were caught. Later, investigators discovered that President Nixon and his aides were involved in the burglary. They had hired people to break into the offices. They wanted to get information that would help Nixon get re-elected. Investigators discovered that the president and his aides had committed other illegal acts, too.</w:t>
      </w:r>
    </w:p>
    <w:p w14:paraId="37293F36" w14:textId="77777777" w:rsidR="002070E8" w:rsidRPr="00AA55F8" w:rsidRDefault="002070E8" w:rsidP="002070E8">
      <w:pPr>
        <w:rPr>
          <w:rFonts w:ascii="Times New Roman" w:hAnsi="Times New Roman" w:cs="Times New Roman"/>
          <w:color w:val="1A1A1A"/>
        </w:rPr>
      </w:pPr>
    </w:p>
    <w:p w14:paraId="446ACB77" w14:textId="77777777" w:rsidR="002070E8" w:rsidRPr="00AA55F8" w:rsidRDefault="002070E8" w:rsidP="002070E8">
      <w:pPr>
        <w:rPr>
          <w:rFonts w:ascii="Times New Roman" w:hAnsi="Times New Roman" w:cs="Times New Roman"/>
          <w:color w:val="1A1A1A"/>
        </w:rPr>
      </w:pPr>
      <w:r>
        <w:rPr>
          <w:rFonts w:ascii="Times New Roman" w:hAnsi="Times New Roman" w:cs="Times New Roman"/>
          <w:color w:val="1A1A1A"/>
        </w:rPr>
        <w:t>T</w:t>
      </w:r>
      <w:r w:rsidRPr="00AA55F8">
        <w:rPr>
          <w:rFonts w:ascii="Times New Roman" w:hAnsi="Times New Roman" w:cs="Times New Roman"/>
          <w:color w:val="1A1A1A"/>
        </w:rPr>
        <w:t xml:space="preserve">he president </w:t>
      </w:r>
      <w:r>
        <w:rPr>
          <w:rFonts w:ascii="Times New Roman" w:hAnsi="Times New Roman" w:cs="Times New Roman"/>
          <w:color w:val="1A1A1A"/>
        </w:rPr>
        <w:t>must</w:t>
      </w:r>
      <w:r w:rsidRPr="00AA55F8">
        <w:rPr>
          <w:rFonts w:ascii="Times New Roman" w:hAnsi="Times New Roman" w:cs="Times New Roman"/>
          <w:color w:val="1A1A1A"/>
        </w:rPr>
        <w:t xml:space="preserve"> follow the rule of law. If he breaks the law, he can be put on trial. Since President Nixon broke the law, the federal government decided to prosecute</w:t>
      </w:r>
      <w:r>
        <w:rPr>
          <w:rFonts w:ascii="Times New Roman" w:hAnsi="Times New Roman" w:cs="Times New Roman"/>
          <w:color w:val="1A1A1A"/>
        </w:rPr>
        <w:t xml:space="preserve">, or bring </w:t>
      </w:r>
      <w:r w:rsidRPr="000C2173">
        <w:rPr>
          <w:rFonts w:ascii="Times New Roman" w:hAnsi="Times New Roman" w:cs="Times New Roman"/>
          <w:color w:val="1A1A1A"/>
        </w:rPr>
        <w:t>legal</w:t>
      </w:r>
      <w:r>
        <w:rPr>
          <w:rFonts w:ascii="Times New Roman" w:hAnsi="Times New Roman" w:cs="Times New Roman"/>
          <w:color w:val="1A1A1A"/>
        </w:rPr>
        <w:t xml:space="preserve"> action against</w:t>
      </w:r>
      <w:r w:rsidRPr="00AA55F8">
        <w:rPr>
          <w:rFonts w:ascii="Times New Roman" w:hAnsi="Times New Roman" w:cs="Times New Roman"/>
          <w:color w:val="1A1A1A"/>
        </w:rPr>
        <w:t xml:space="preserve"> him. The government gathered evidence against him. They discovered that President Nixon had a tape recorder in the Oval Office. He taped most of what happened in his office. The tapes included conversations he had with his aides.</w:t>
      </w:r>
    </w:p>
    <w:p w14:paraId="500C6DB2" w14:textId="77777777" w:rsidR="002070E8" w:rsidRPr="00AA55F8" w:rsidRDefault="002070E8" w:rsidP="002070E8">
      <w:pPr>
        <w:rPr>
          <w:rFonts w:ascii="Times New Roman" w:hAnsi="Times New Roman" w:cs="Times New Roman"/>
          <w:color w:val="1A1A1A"/>
        </w:rPr>
      </w:pPr>
    </w:p>
    <w:p w14:paraId="07D91ADC" w14:textId="77777777" w:rsidR="002070E8" w:rsidRPr="00AA55F8" w:rsidRDefault="002070E8" w:rsidP="002070E8">
      <w:pPr>
        <w:rPr>
          <w:rFonts w:ascii="Times New Roman" w:hAnsi="Times New Roman" w:cs="Times New Roman"/>
          <w:color w:val="1A1A1A"/>
        </w:rPr>
      </w:pPr>
      <w:r w:rsidRPr="00AA55F8">
        <w:rPr>
          <w:rFonts w:ascii="Times New Roman" w:hAnsi="Times New Roman" w:cs="Times New Roman"/>
          <w:color w:val="1A1A1A"/>
        </w:rPr>
        <w:t>The prosecutor in the case believed that the tapes probably had information about the illegal things President Nixon and his aides had done. He asked President Nixon to turn o</w:t>
      </w:r>
      <w:r>
        <w:rPr>
          <w:rFonts w:ascii="Times New Roman" w:hAnsi="Times New Roman" w:cs="Times New Roman"/>
          <w:color w:val="1A1A1A"/>
        </w:rPr>
        <w:t>ver the tapes. Nixon refused</w:t>
      </w:r>
      <w:r w:rsidRPr="00AA55F8">
        <w:rPr>
          <w:rFonts w:ascii="Times New Roman" w:hAnsi="Times New Roman" w:cs="Times New Roman"/>
          <w:color w:val="1A1A1A"/>
        </w:rPr>
        <w:t>. A federal judge told him he had to give the tapes to the prosecutor.</w:t>
      </w:r>
    </w:p>
    <w:p w14:paraId="2EE8318E" w14:textId="77777777" w:rsidR="002070E8" w:rsidRPr="00AA55F8" w:rsidRDefault="002070E8" w:rsidP="002070E8">
      <w:pPr>
        <w:rPr>
          <w:rFonts w:ascii="Times New Roman" w:hAnsi="Times New Roman" w:cs="Times New Roman"/>
          <w:color w:val="1A1A1A"/>
        </w:rPr>
      </w:pPr>
    </w:p>
    <w:p w14:paraId="1CC1E0F1" w14:textId="77777777" w:rsidR="002070E8" w:rsidRPr="00AA55F8" w:rsidRDefault="002070E8" w:rsidP="002070E8">
      <w:pPr>
        <w:rPr>
          <w:rFonts w:ascii="Times New Roman" w:hAnsi="Times New Roman" w:cs="Times New Roman"/>
          <w:color w:val="1A1A1A"/>
        </w:rPr>
      </w:pPr>
      <w:r w:rsidRPr="00AA55F8">
        <w:rPr>
          <w:rFonts w:ascii="Times New Roman" w:hAnsi="Times New Roman" w:cs="Times New Roman"/>
          <w:color w:val="1A1A1A"/>
        </w:rPr>
        <w:t xml:space="preserve">The president appealed the decision to the U.S. Circuit Court of Appeals. The prosecutor asked the </w:t>
      </w:r>
      <w:r>
        <w:rPr>
          <w:rFonts w:ascii="Times New Roman" w:hAnsi="Times New Roman" w:cs="Times New Roman"/>
          <w:color w:val="1A1A1A"/>
        </w:rPr>
        <w:t xml:space="preserve">U.S. Supreme Court </w:t>
      </w:r>
      <w:r w:rsidRPr="00AA55F8">
        <w:rPr>
          <w:rFonts w:ascii="Times New Roman" w:hAnsi="Times New Roman" w:cs="Times New Roman"/>
          <w:color w:val="1A1A1A"/>
        </w:rPr>
        <w:t>to hear the case inste</w:t>
      </w:r>
      <w:r>
        <w:rPr>
          <w:rFonts w:ascii="Times New Roman" w:hAnsi="Times New Roman" w:cs="Times New Roman"/>
          <w:color w:val="1A1A1A"/>
        </w:rPr>
        <w:t>ad. That</w:t>
      </w:r>
      <w:r w:rsidRPr="00AA55F8">
        <w:rPr>
          <w:rFonts w:ascii="Times New Roman" w:hAnsi="Times New Roman" w:cs="Times New Roman"/>
          <w:color w:val="1A1A1A"/>
        </w:rPr>
        <w:t xml:space="preserve"> Court agreed to hear the </w:t>
      </w:r>
      <w:r>
        <w:rPr>
          <w:rFonts w:ascii="Times New Roman" w:hAnsi="Times New Roman" w:cs="Times New Roman"/>
          <w:color w:val="1A1A1A"/>
        </w:rPr>
        <w:t>case</w:t>
      </w:r>
      <w:r w:rsidRPr="00AA55F8">
        <w:rPr>
          <w:rFonts w:ascii="Times New Roman" w:hAnsi="Times New Roman" w:cs="Times New Roman"/>
          <w:color w:val="1A1A1A"/>
        </w:rPr>
        <w:t>.</w:t>
      </w:r>
    </w:p>
    <w:p w14:paraId="54DF348C" w14:textId="77777777" w:rsidR="002070E8" w:rsidRPr="00AA55F8" w:rsidRDefault="002070E8" w:rsidP="002070E8">
      <w:pPr>
        <w:rPr>
          <w:rFonts w:ascii="Times New Roman" w:hAnsi="Times New Roman" w:cs="Times New Roman"/>
          <w:color w:val="1A1A1A"/>
        </w:rPr>
      </w:pPr>
    </w:p>
    <w:p w14:paraId="11EFC524" w14:textId="77777777" w:rsidR="002070E8" w:rsidRPr="00AA55F8" w:rsidRDefault="002070E8" w:rsidP="002070E8">
      <w:pPr>
        <w:rPr>
          <w:rFonts w:ascii="Times New Roman" w:hAnsi="Times New Roman" w:cs="Times New Roman"/>
          <w:color w:val="1A1A1A"/>
        </w:rPr>
      </w:pPr>
      <w:r w:rsidRPr="00AA55F8">
        <w:rPr>
          <w:rFonts w:ascii="Times New Roman" w:hAnsi="Times New Roman" w:cs="Times New Roman"/>
          <w:color w:val="1A1A1A"/>
        </w:rPr>
        <w:t>President Nixon's lawyers argued that the president's tapes were protected by executive privilege</w:t>
      </w:r>
      <w:r>
        <w:rPr>
          <w:rFonts w:ascii="Times New Roman" w:hAnsi="Times New Roman" w:cs="Times New Roman"/>
          <w:color w:val="1A1A1A"/>
        </w:rPr>
        <w:t>, the</w:t>
      </w:r>
      <w:r w:rsidRPr="00AA55F8">
        <w:rPr>
          <w:rFonts w:ascii="Times New Roman" w:hAnsi="Times New Roman" w:cs="Times New Roman"/>
          <w:color w:val="1A1A1A"/>
        </w:rPr>
        <w:t xml:space="preserve"> belief that conversations between the president and his aides are </w:t>
      </w:r>
      <w:r>
        <w:rPr>
          <w:rFonts w:ascii="Times New Roman" w:hAnsi="Times New Roman" w:cs="Times New Roman"/>
          <w:color w:val="1A1A1A"/>
        </w:rPr>
        <w:t>private</w:t>
      </w:r>
      <w:r w:rsidRPr="00AA55F8">
        <w:rPr>
          <w:rFonts w:ascii="Times New Roman" w:hAnsi="Times New Roman" w:cs="Times New Roman"/>
          <w:color w:val="1A1A1A"/>
        </w:rPr>
        <w:t xml:space="preserve">. </w:t>
      </w:r>
      <w:r>
        <w:rPr>
          <w:rFonts w:ascii="Times New Roman" w:hAnsi="Times New Roman" w:cs="Times New Roman"/>
          <w:color w:val="1A1A1A"/>
        </w:rPr>
        <w:t xml:space="preserve">Nixon argued that there are times when </w:t>
      </w:r>
      <w:r w:rsidRPr="00AA55F8">
        <w:rPr>
          <w:rFonts w:ascii="Times New Roman" w:hAnsi="Times New Roman" w:cs="Times New Roman"/>
          <w:color w:val="1A1A1A"/>
        </w:rPr>
        <w:t xml:space="preserve">these discussions need to be </w:t>
      </w:r>
      <w:r>
        <w:rPr>
          <w:rFonts w:ascii="Times New Roman" w:hAnsi="Times New Roman" w:cs="Times New Roman"/>
          <w:color w:val="1A1A1A"/>
        </w:rPr>
        <w:t xml:space="preserve">kept </w:t>
      </w:r>
      <w:r w:rsidRPr="00AA55F8">
        <w:rPr>
          <w:rFonts w:ascii="Times New Roman" w:hAnsi="Times New Roman" w:cs="Times New Roman"/>
          <w:color w:val="1A1A1A"/>
        </w:rPr>
        <w:t>private to protect the country. Other times, privacy is needed to protect the advisors. They need to be able to give the president advice without worrying about being criticized by other people. That way, they can be honest with the president. Their honest opinions help the president make decisions.</w:t>
      </w:r>
    </w:p>
    <w:p w14:paraId="366AA73B" w14:textId="77777777" w:rsidR="002070E8" w:rsidRPr="00AA55F8" w:rsidRDefault="002070E8" w:rsidP="002070E8">
      <w:pPr>
        <w:rPr>
          <w:rFonts w:ascii="Times New Roman" w:hAnsi="Times New Roman" w:cs="Times New Roman"/>
          <w:color w:val="1A1A1A"/>
        </w:rPr>
      </w:pPr>
    </w:p>
    <w:p w14:paraId="349E6245" w14:textId="77777777" w:rsidR="002070E8" w:rsidRDefault="002070E8" w:rsidP="002070E8">
      <w:pPr>
        <w:rPr>
          <w:rFonts w:ascii="Times New Roman" w:hAnsi="Times New Roman" w:cs="Times New Roman"/>
          <w:b/>
          <w:color w:val="1A1A1A"/>
        </w:rPr>
      </w:pPr>
      <w:r w:rsidRPr="00AA55F8">
        <w:rPr>
          <w:rFonts w:ascii="Times New Roman" w:hAnsi="Times New Roman" w:cs="Times New Roman"/>
          <w:color w:val="1A1A1A"/>
        </w:rPr>
        <w:t xml:space="preserve">The lawyers </w:t>
      </w:r>
      <w:r>
        <w:rPr>
          <w:rFonts w:ascii="Times New Roman" w:hAnsi="Times New Roman" w:cs="Times New Roman"/>
          <w:color w:val="1A1A1A"/>
        </w:rPr>
        <w:t>who argued on behalf of</w:t>
      </w:r>
      <w:r w:rsidRPr="00AA55F8">
        <w:rPr>
          <w:rFonts w:ascii="Times New Roman" w:hAnsi="Times New Roman" w:cs="Times New Roman"/>
          <w:color w:val="1A1A1A"/>
        </w:rPr>
        <w:t xml:space="preserve"> the United States said that the tapes were necessary to prove that the president had committed a crime. They argued that justice in this criminal case was more important than protecting the privacy of the president and his aides. Therefore, President Nixon should turn over the tapes.</w:t>
      </w:r>
      <w:r>
        <w:rPr>
          <w:rFonts w:ascii="Times New Roman" w:hAnsi="Times New Roman" w:cs="Times New Roman"/>
          <w:b/>
          <w:color w:val="1A1A1A"/>
        </w:rPr>
        <w:br w:type="page"/>
      </w:r>
    </w:p>
    <w:p w14:paraId="3B2CB0C2"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C85C517"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United States v. Nixon</w:t>
      </w:r>
      <w:r w:rsidRPr="00FA69FA">
        <w:rPr>
          <w:rFonts w:ascii="Times New Roman" w:hAnsi="Times New Roman" w:cs="Times New Roman"/>
          <w:color w:val="1A1A1A"/>
        </w:rPr>
        <w:t xml:space="preserve"> | 1</w:t>
      </w:r>
      <w:r>
        <w:rPr>
          <w:rFonts w:ascii="Times New Roman" w:hAnsi="Times New Roman" w:cs="Times New Roman"/>
          <w:color w:val="1A1A1A"/>
        </w:rPr>
        <w:t>974 | Page Two</w:t>
      </w:r>
    </w:p>
    <w:p w14:paraId="72E6C930" w14:textId="77777777" w:rsidR="002070E8"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3360" behindDoc="0" locked="0" layoutInCell="1" allowOverlap="1" wp14:anchorId="6098FACE" wp14:editId="67DAAC8A">
                <wp:simplePos x="0" y="0"/>
                <wp:positionH relativeFrom="column">
                  <wp:posOffset>0</wp:posOffset>
                </wp:positionH>
                <wp:positionV relativeFrom="paragraph">
                  <wp:posOffset>182880</wp:posOffset>
                </wp:positionV>
                <wp:extent cx="6286500" cy="1143000"/>
                <wp:effectExtent l="0" t="0" r="38100" b="2540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1430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143F30" w14:textId="77777777" w:rsidR="002070E8" w:rsidRDefault="002070E8" w:rsidP="002070E8">
                            <w:pPr>
                              <w:rPr>
                                <w:rFonts w:ascii="Times New Roman" w:hAnsi="Times New Roman" w:cs="Times New Roman"/>
                                <w:color w:val="1D2024"/>
                              </w:rPr>
                            </w:pPr>
                            <w:r w:rsidRPr="008B4963">
                              <w:rPr>
                                <w:rFonts w:ascii="Times New Roman" w:hAnsi="Times New Roman" w:cs="Times New Roman"/>
                                <w:b/>
                                <w:color w:val="1D2024"/>
                              </w:rPr>
                              <w:t>Executive Privilege</w:t>
                            </w:r>
                            <w:r>
                              <w:rPr>
                                <w:rFonts w:ascii="Times New Roman" w:hAnsi="Times New Roman" w:cs="Times New Roman"/>
                                <w:color w:val="1D2024"/>
                              </w:rPr>
                              <w:t xml:space="preserve"> - </w:t>
                            </w:r>
                            <w:r w:rsidRPr="008B4963">
                              <w:rPr>
                                <w:rFonts w:ascii="Times New Roman" w:hAnsi="Times New Roman" w:cs="Times New Roman"/>
                                <w:color w:val="1D2024"/>
                              </w:rPr>
                              <w:t xml:space="preserve">The principle that members of the executive branch of government cannot legally be forced to </w:t>
                            </w:r>
                            <w:r>
                              <w:rPr>
                                <w:rFonts w:ascii="Times New Roman" w:hAnsi="Times New Roman" w:cs="Times New Roman"/>
                                <w:color w:val="1D2024"/>
                              </w:rPr>
                              <w:t>reveal</w:t>
                            </w:r>
                            <w:r w:rsidRPr="008B4963">
                              <w:rPr>
                                <w:rFonts w:ascii="Times New Roman" w:hAnsi="Times New Roman" w:cs="Times New Roman"/>
                                <w:color w:val="1D2024"/>
                              </w:rPr>
                              <w:t xml:space="preserve"> their confidential communications when </w:t>
                            </w:r>
                            <w:r>
                              <w:rPr>
                                <w:rFonts w:ascii="Times New Roman" w:hAnsi="Times New Roman" w:cs="Times New Roman"/>
                                <w:color w:val="1D2024"/>
                              </w:rPr>
                              <w:t xml:space="preserve">it could negatively </w:t>
                            </w:r>
                            <w:r w:rsidRPr="008B4963">
                              <w:rPr>
                                <w:rFonts w:ascii="Times New Roman" w:hAnsi="Times New Roman" w:cs="Times New Roman"/>
                                <w:color w:val="1D2024"/>
                              </w:rPr>
                              <w:t>affect the operations or procedures of the executive branch.</w:t>
                            </w:r>
                          </w:p>
                          <w:p w14:paraId="2CC8C644" w14:textId="77777777" w:rsidR="002070E8" w:rsidRPr="00BA3471" w:rsidRDefault="002070E8" w:rsidP="002070E8">
                            <w:pPr>
                              <w:rPr>
                                <w:rFonts w:ascii="Times New Roman" w:hAnsi="Times New Roman" w:cs="Times New Roman"/>
                                <w:color w:val="1D2024"/>
                              </w:rPr>
                            </w:pPr>
                            <w:r>
                              <w:rPr>
                                <w:rFonts w:ascii="Times New Roman" w:hAnsi="Times New Roman" w:cs="Times New Roman"/>
                                <w:color w:val="1D2024"/>
                              </w:rPr>
                              <w:t xml:space="preserve">The term executive privilege is not in the Constitution. </w:t>
                            </w:r>
                            <w:proofErr w:type="gramStart"/>
                            <w:r>
                              <w:rPr>
                                <w:rFonts w:ascii="Times New Roman" w:hAnsi="Times New Roman" w:cs="Times New Roman"/>
                                <w:color w:val="1D2024"/>
                              </w:rPr>
                              <w:t>However</w:t>
                            </w:r>
                            <w:proofErr w:type="gramEnd"/>
                            <w:r>
                              <w:rPr>
                                <w:rFonts w:ascii="Times New Roman" w:hAnsi="Times New Roman" w:cs="Times New Roman"/>
                                <w:color w:val="1D2024"/>
                              </w:rPr>
                              <w:t xml:space="preserve"> the concept of separation of powers, the idea that each branch has separate and distinct functions and powers, is expressed through the role and function of each branch as outlined in Articles I, II, and III of the Constitution.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FACE" id="Text Box 12" o:spid="_x0000_s1032" type="#_x0000_t202" style="position:absolute;margin-left:0;margin-top:14.4pt;width:49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" filled="f" strokecolor="windowText">
                <v:path arrowok="t"/>
                <v:textbox>
                  <w:txbxContent>
                    <w:p w14:paraId="1D143F30" w14:textId="77777777" w:rsidR="002070E8" w:rsidRDefault="002070E8" w:rsidP="002070E8">
                      <w:pPr>
                        <w:rPr>
                          <w:rFonts w:ascii="Times New Roman" w:hAnsi="Times New Roman" w:cs="Times New Roman"/>
                          <w:color w:val="1D2024"/>
                        </w:rPr>
                      </w:pPr>
                      <w:r w:rsidRPr="008B4963">
                        <w:rPr>
                          <w:rFonts w:ascii="Times New Roman" w:hAnsi="Times New Roman" w:cs="Times New Roman"/>
                          <w:b/>
                          <w:color w:val="1D2024"/>
                        </w:rPr>
                        <w:t>Executive Privilege</w:t>
                      </w:r>
                      <w:r>
                        <w:rPr>
                          <w:rFonts w:ascii="Times New Roman" w:hAnsi="Times New Roman" w:cs="Times New Roman"/>
                          <w:color w:val="1D2024"/>
                        </w:rPr>
                        <w:t xml:space="preserve"> - </w:t>
                      </w:r>
                      <w:r w:rsidRPr="008B4963">
                        <w:rPr>
                          <w:rFonts w:ascii="Times New Roman" w:hAnsi="Times New Roman" w:cs="Times New Roman"/>
                          <w:color w:val="1D2024"/>
                        </w:rPr>
                        <w:t xml:space="preserve">The principle that members of the executive branch of government cannot legally be forced to </w:t>
                      </w:r>
                      <w:r>
                        <w:rPr>
                          <w:rFonts w:ascii="Times New Roman" w:hAnsi="Times New Roman" w:cs="Times New Roman"/>
                          <w:color w:val="1D2024"/>
                        </w:rPr>
                        <w:t>reveal</w:t>
                      </w:r>
                      <w:r w:rsidRPr="008B4963">
                        <w:rPr>
                          <w:rFonts w:ascii="Times New Roman" w:hAnsi="Times New Roman" w:cs="Times New Roman"/>
                          <w:color w:val="1D2024"/>
                        </w:rPr>
                        <w:t xml:space="preserve"> their confidential communications when </w:t>
                      </w:r>
                      <w:r>
                        <w:rPr>
                          <w:rFonts w:ascii="Times New Roman" w:hAnsi="Times New Roman" w:cs="Times New Roman"/>
                          <w:color w:val="1D2024"/>
                        </w:rPr>
                        <w:t xml:space="preserve">it could negatively </w:t>
                      </w:r>
                      <w:r w:rsidRPr="008B4963">
                        <w:rPr>
                          <w:rFonts w:ascii="Times New Roman" w:hAnsi="Times New Roman" w:cs="Times New Roman"/>
                          <w:color w:val="1D2024"/>
                        </w:rPr>
                        <w:t>affect the operations or procedures of the executive branch.</w:t>
                      </w:r>
                    </w:p>
                    <w:p w14:paraId="2CC8C644" w14:textId="77777777" w:rsidR="002070E8" w:rsidRPr="00BA3471" w:rsidRDefault="002070E8" w:rsidP="002070E8">
                      <w:pPr>
                        <w:rPr>
                          <w:rFonts w:ascii="Times New Roman" w:hAnsi="Times New Roman" w:cs="Times New Roman"/>
                          <w:color w:val="1D2024"/>
                        </w:rPr>
                      </w:pPr>
                      <w:r>
                        <w:rPr>
                          <w:rFonts w:ascii="Times New Roman" w:hAnsi="Times New Roman" w:cs="Times New Roman"/>
                          <w:color w:val="1D2024"/>
                        </w:rPr>
                        <w:t xml:space="preserve">The term executive privilege is not in the Constitution. </w:t>
                      </w:r>
                      <w:proofErr w:type="gramStart"/>
                      <w:r>
                        <w:rPr>
                          <w:rFonts w:ascii="Times New Roman" w:hAnsi="Times New Roman" w:cs="Times New Roman"/>
                          <w:color w:val="1D2024"/>
                        </w:rPr>
                        <w:t>However</w:t>
                      </w:r>
                      <w:proofErr w:type="gramEnd"/>
                      <w:r>
                        <w:rPr>
                          <w:rFonts w:ascii="Times New Roman" w:hAnsi="Times New Roman" w:cs="Times New Roman"/>
                          <w:color w:val="1D2024"/>
                        </w:rPr>
                        <w:t xml:space="preserve"> the concept of separation of powers, the idea that each branch has separate and distinct functions and powers, is expressed through the role and function of each branch as outlined in Articles I, II, and III of the Constitution. </w:t>
                      </w: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1AC11B5E" w14:textId="77777777" w:rsidR="002070E8" w:rsidRPr="006309C5" w:rsidRDefault="002070E8" w:rsidP="002070E8">
      <w:pPr>
        <w:rPr>
          <w:rFonts w:ascii="Times New Roman" w:hAnsi="Times New Roman" w:cs="Times New Roman"/>
          <w:b/>
          <w:color w:val="1A1A1A"/>
        </w:rPr>
      </w:pPr>
    </w:p>
    <w:p w14:paraId="7D43B265" w14:textId="77777777" w:rsidR="002070E8"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291FD74F" w14:textId="77777777" w:rsidR="002070E8" w:rsidRPr="001D2E9D" w:rsidRDefault="002070E8" w:rsidP="002070E8">
      <w:pPr>
        <w:rPr>
          <w:rFonts w:ascii="Times New Roman" w:hAnsi="Times New Roman" w:cs="Times New Roman"/>
          <w:color w:val="1A1A1A"/>
        </w:rPr>
      </w:pPr>
      <w:r w:rsidRPr="001D2E9D">
        <w:rPr>
          <w:rFonts w:ascii="Times New Roman" w:hAnsi="Times New Roman" w:cs="Times New Roman"/>
          <w:color w:val="1A1A1A"/>
        </w:rPr>
        <w:t>In a unanimous decision, the Court ruled in favor of the United States and against Preside</w:t>
      </w:r>
      <w:r>
        <w:rPr>
          <w:rFonts w:ascii="Times New Roman" w:hAnsi="Times New Roman" w:cs="Times New Roman"/>
          <w:color w:val="1A1A1A"/>
        </w:rPr>
        <w:t>nt Nixon.  Chief Justice Burger</w:t>
      </w:r>
      <w:r w:rsidRPr="001D2E9D">
        <w:rPr>
          <w:rFonts w:ascii="Times New Roman" w:hAnsi="Times New Roman" w:cs="Times New Roman"/>
          <w:color w:val="1A1A1A"/>
        </w:rPr>
        <w:t xml:space="preserve"> </w:t>
      </w:r>
      <w:r>
        <w:rPr>
          <w:rFonts w:ascii="Times New Roman" w:hAnsi="Times New Roman" w:cs="Times New Roman"/>
          <w:color w:val="1A1A1A"/>
        </w:rPr>
        <w:t>wrote the opinion for the Court</w:t>
      </w:r>
      <w:r w:rsidRPr="001D2E9D">
        <w:rPr>
          <w:rFonts w:ascii="Times New Roman" w:hAnsi="Times New Roman" w:cs="Times New Roman"/>
          <w:color w:val="1A1A1A"/>
        </w:rPr>
        <w:t xml:space="preserve"> </w:t>
      </w:r>
      <w:r>
        <w:rPr>
          <w:rFonts w:ascii="Times New Roman" w:hAnsi="Times New Roman" w:cs="Times New Roman"/>
          <w:color w:val="1A1A1A"/>
        </w:rPr>
        <w:t>and</w:t>
      </w:r>
      <w:r w:rsidRPr="001D2E9D">
        <w:rPr>
          <w:rFonts w:ascii="Times New Roman" w:hAnsi="Times New Roman" w:cs="Times New Roman"/>
          <w:color w:val="1A1A1A"/>
        </w:rPr>
        <w:t xml:space="preserve"> concluded that presidents do enjoy a constitutionally protected executive privilege,</w:t>
      </w:r>
      <w:r>
        <w:rPr>
          <w:rFonts w:ascii="Times New Roman" w:hAnsi="Times New Roman" w:cs="Times New Roman"/>
          <w:color w:val="1A1A1A"/>
        </w:rPr>
        <w:t xml:space="preserve"> but that the privilege was limited</w:t>
      </w:r>
      <w:r w:rsidRPr="001D2E9D">
        <w:rPr>
          <w:rFonts w:ascii="Times New Roman" w:hAnsi="Times New Roman" w:cs="Times New Roman"/>
          <w:color w:val="1A1A1A"/>
        </w:rPr>
        <w:t>.  The Court decided that</w:t>
      </w:r>
      <w:r>
        <w:rPr>
          <w:rFonts w:ascii="Times New Roman" w:hAnsi="Times New Roman" w:cs="Times New Roman"/>
          <w:color w:val="1A1A1A"/>
        </w:rPr>
        <w:t>,</w:t>
      </w:r>
      <w:r w:rsidRPr="001D2E9D">
        <w:rPr>
          <w:rFonts w:ascii="Times New Roman" w:hAnsi="Times New Roman" w:cs="Times New Roman"/>
          <w:color w:val="1A1A1A"/>
        </w:rPr>
        <w:t xml:space="preserve"> in this case, the President’s interest in keeping his communications secret was </w:t>
      </w:r>
      <w:r>
        <w:rPr>
          <w:rFonts w:ascii="Times New Roman" w:hAnsi="Times New Roman" w:cs="Times New Roman"/>
          <w:color w:val="1A1A1A"/>
        </w:rPr>
        <w:t xml:space="preserve">not more important than </w:t>
      </w:r>
      <w:r w:rsidRPr="001D2E9D">
        <w:rPr>
          <w:rFonts w:ascii="Times New Roman" w:hAnsi="Times New Roman" w:cs="Times New Roman"/>
          <w:color w:val="1A1A1A"/>
        </w:rPr>
        <w:t>p</w:t>
      </w:r>
      <w:r>
        <w:rPr>
          <w:rFonts w:ascii="Times New Roman" w:hAnsi="Times New Roman" w:cs="Times New Roman"/>
          <w:color w:val="1A1A1A"/>
        </w:rPr>
        <w:t xml:space="preserve">roviding a fair trial with all available facts. </w:t>
      </w:r>
    </w:p>
    <w:p w14:paraId="4593CD09" w14:textId="77777777" w:rsidR="002070E8" w:rsidRPr="001D2E9D" w:rsidRDefault="002070E8" w:rsidP="002070E8">
      <w:pPr>
        <w:rPr>
          <w:rFonts w:ascii="Times New Roman" w:hAnsi="Times New Roman" w:cs="Times New Roman"/>
          <w:color w:val="1A1A1A"/>
        </w:rPr>
      </w:pPr>
    </w:p>
    <w:p w14:paraId="522DBC38" w14:textId="77777777" w:rsidR="002070E8" w:rsidRPr="001D2E9D" w:rsidRDefault="002070E8" w:rsidP="002070E8">
      <w:pPr>
        <w:rPr>
          <w:rFonts w:ascii="Times New Roman" w:hAnsi="Times New Roman" w:cs="Times New Roman"/>
          <w:color w:val="1A1A1A"/>
        </w:rPr>
      </w:pPr>
      <w:r w:rsidRPr="001D2E9D">
        <w:rPr>
          <w:rFonts w:ascii="Times New Roman" w:hAnsi="Times New Roman" w:cs="Times New Roman"/>
          <w:color w:val="1A1A1A"/>
        </w:rPr>
        <w:t xml:space="preserve">President Nixon’s attorneys first argued that the </w:t>
      </w:r>
      <w:r>
        <w:rPr>
          <w:rFonts w:ascii="Times New Roman" w:hAnsi="Times New Roman" w:cs="Times New Roman"/>
          <w:color w:val="1A1A1A"/>
        </w:rPr>
        <w:t>concept</w:t>
      </w:r>
      <w:r w:rsidRPr="001D2E9D">
        <w:rPr>
          <w:rFonts w:ascii="Times New Roman" w:hAnsi="Times New Roman" w:cs="Times New Roman"/>
          <w:color w:val="1A1A1A"/>
        </w:rPr>
        <w:t xml:space="preserve"> of separation of powers prevented the Supreme Court from hearing </w:t>
      </w:r>
      <w:r>
        <w:rPr>
          <w:rFonts w:ascii="Times New Roman" w:hAnsi="Times New Roman" w:cs="Times New Roman"/>
          <w:color w:val="1A1A1A"/>
        </w:rPr>
        <w:t>this case at all.  They claimed</w:t>
      </w:r>
      <w:r w:rsidRPr="001D2E9D">
        <w:rPr>
          <w:rFonts w:ascii="Times New Roman" w:hAnsi="Times New Roman" w:cs="Times New Roman"/>
          <w:color w:val="1A1A1A"/>
        </w:rPr>
        <w:t xml:space="preserve"> that</w:t>
      </w:r>
      <w:r>
        <w:rPr>
          <w:rFonts w:ascii="Times New Roman" w:hAnsi="Times New Roman" w:cs="Times New Roman"/>
          <w:color w:val="1A1A1A"/>
        </w:rPr>
        <w:t>,</w:t>
      </w:r>
      <w:r w:rsidRPr="001D2E9D">
        <w:rPr>
          <w:rFonts w:ascii="Times New Roman" w:hAnsi="Times New Roman" w:cs="Times New Roman"/>
          <w:color w:val="1A1A1A"/>
        </w:rPr>
        <w:t xml:space="preserve"> because the judicial and executive branches are separate, each with its own functions, the judicial branch should not be allowed to interfere with the functioning of the executive branch.  The Court rejected this argument, responding that the case raised a constitutional question, and therefore clearly fell within the functions of the judicial branch as interpreter of the Constitution.  To support this ruling, the justices cited the Court’s decision in </w:t>
      </w:r>
      <w:r w:rsidRPr="00004A15">
        <w:rPr>
          <w:rFonts w:ascii="Times New Roman" w:hAnsi="Times New Roman" w:cs="Times New Roman"/>
          <w:i/>
          <w:color w:val="1A1A1A"/>
        </w:rPr>
        <w:t>Marbury v. Madison</w:t>
      </w:r>
      <w:r>
        <w:rPr>
          <w:rFonts w:ascii="Times New Roman" w:hAnsi="Times New Roman" w:cs="Times New Roman"/>
          <w:color w:val="1A1A1A"/>
        </w:rPr>
        <w:t xml:space="preserve">, in which the Court declared </w:t>
      </w:r>
      <w:r w:rsidRPr="001D2E9D">
        <w:rPr>
          <w:rFonts w:ascii="Times New Roman" w:hAnsi="Times New Roman" w:cs="Times New Roman"/>
          <w:color w:val="1A1A1A"/>
        </w:rPr>
        <w:t>that “it is the province and duty of the judicial department to say what the law is.”</w:t>
      </w:r>
    </w:p>
    <w:p w14:paraId="3F9A840A" w14:textId="77777777" w:rsidR="002070E8" w:rsidRPr="001D2E9D" w:rsidRDefault="002070E8" w:rsidP="002070E8">
      <w:pPr>
        <w:rPr>
          <w:rFonts w:ascii="Times New Roman" w:hAnsi="Times New Roman" w:cs="Times New Roman"/>
          <w:color w:val="1A1A1A"/>
        </w:rPr>
      </w:pPr>
    </w:p>
    <w:p w14:paraId="25C8495A" w14:textId="77777777" w:rsidR="002070E8" w:rsidRPr="001D2E9D" w:rsidRDefault="002070E8" w:rsidP="002070E8">
      <w:pPr>
        <w:rPr>
          <w:rFonts w:ascii="Times New Roman" w:hAnsi="Times New Roman" w:cs="Times New Roman"/>
          <w:color w:val="1A1A1A"/>
        </w:rPr>
      </w:pPr>
      <w:r w:rsidRPr="001D2E9D">
        <w:rPr>
          <w:rFonts w:ascii="Times New Roman" w:hAnsi="Times New Roman" w:cs="Times New Roman"/>
          <w:color w:val="1A1A1A"/>
        </w:rPr>
        <w:t>President Nixon’s lawyers also a</w:t>
      </w:r>
      <w:r>
        <w:rPr>
          <w:rFonts w:ascii="Times New Roman" w:hAnsi="Times New Roman" w:cs="Times New Roman"/>
          <w:color w:val="1A1A1A"/>
        </w:rPr>
        <w:t>rgued</w:t>
      </w:r>
      <w:r w:rsidRPr="001D2E9D">
        <w:rPr>
          <w:rFonts w:ascii="Times New Roman" w:hAnsi="Times New Roman" w:cs="Times New Roman"/>
          <w:color w:val="1A1A1A"/>
        </w:rPr>
        <w:t xml:space="preserve"> that the Court should find the president was entitled to absolute executive privilege.  This meant that he could not be forced to reveal any of his confidential com</w:t>
      </w:r>
      <w:r>
        <w:rPr>
          <w:rFonts w:ascii="Times New Roman" w:hAnsi="Times New Roman" w:cs="Times New Roman"/>
          <w:color w:val="1A1A1A"/>
        </w:rPr>
        <w:t xml:space="preserve">munications unless he chose to. </w:t>
      </w:r>
      <w:r w:rsidRPr="001D2E9D">
        <w:rPr>
          <w:rFonts w:ascii="Times New Roman" w:hAnsi="Times New Roman" w:cs="Times New Roman"/>
          <w:color w:val="1A1A1A"/>
        </w:rPr>
        <w:t>The Court acknowledged that the president was entitled t</w:t>
      </w:r>
      <w:r>
        <w:rPr>
          <w:rFonts w:ascii="Times New Roman" w:hAnsi="Times New Roman" w:cs="Times New Roman"/>
          <w:color w:val="1A1A1A"/>
        </w:rPr>
        <w:t xml:space="preserve">o a degree of executive </w:t>
      </w:r>
      <w:proofErr w:type="gramStart"/>
      <w:r>
        <w:rPr>
          <w:rFonts w:ascii="Times New Roman" w:hAnsi="Times New Roman" w:cs="Times New Roman"/>
          <w:color w:val="1A1A1A"/>
        </w:rPr>
        <w:t>privilege</w:t>
      </w:r>
      <w:proofErr w:type="gramEnd"/>
      <w:r>
        <w:rPr>
          <w:rFonts w:ascii="Times New Roman" w:hAnsi="Times New Roman" w:cs="Times New Roman"/>
          <w:color w:val="1A1A1A"/>
        </w:rPr>
        <w:t xml:space="preserve"> but t</w:t>
      </w:r>
      <w:r w:rsidRPr="001D2E9D">
        <w:rPr>
          <w:rFonts w:ascii="Times New Roman" w:hAnsi="Times New Roman" w:cs="Times New Roman"/>
          <w:color w:val="1A1A1A"/>
        </w:rPr>
        <w:t xml:space="preserve">his privilege was </w:t>
      </w:r>
      <w:r>
        <w:rPr>
          <w:rFonts w:ascii="Times New Roman" w:hAnsi="Times New Roman" w:cs="Times New Roman"/>
          <w:color w:val="1A1A1A"/>
        </w:rPr>
        <w:t xml:space="preserve">limited.  In this case, </w:t>
      </w:r>
      <w:r w:rsidRPr="001D2E9D">
        <w:rPr>
          <w:rFonts w:ascii="Times New Roman" w:hAnsi="Times New Roman" w:cs="Times New Roman"/>
          <w:color w:val="1A1A1A"/>
        </w:rPr>
        <w:t>President Nixon</w:t>
      </w:r>
      <w:r>
        <w:rPr>
          <w:rFonts w:ascii="Times New Roman" w:hAnsi="Times New Roman" w:cs="Times New Roman"/>
          <w:color w:val="1A1A1A"/>
        </w:rPr>
        <w:t>’s</w:t>
      </w:r>
      <w:r w:rsidRPr="001D2E9D">
        <w:rPr>
          <w:rFonts w:ascii="Times New Roman" w:hAnsi="Times New Roman" w:cs="Times New Roman"/>
          <w:color w:val="1A1A1A"/>
        </w:rPr>
        <w:t xml:space="preserve"> </w:t>
      </w:r>
      <w:r>
        <w:rPr>
          <w:rFonts w:ascii="Times New Roman" w:hAnsi="Times New Roman" w:cs="Times New Roman"/>
          <w:color w:val="1A1A1A"/>
        </w:rPr>
        <w:t xml:space="preserve">interest </w:t>
      </w:r>
      <w:r w:rsidRPr="001D2E9D">
        <w:rPr>
          <w:rFonts w:ascii="Times New Roman" w:hAnsi="Times New Roman" w:cs="Times New Roman"/>
          <w:color w:val="1A1A1A"/>
        </w:rPr>
        <w:t>in keeping his communications secret conflicted with the interests of the judicial branch in providing a full and fair tri</w:t>
      </w:r>
      <w:r>
        <w:rPr>
          <w:rFonts w:ascii="Times New Roman" w:hAnsi="Times New Roman" w:cs="Times New Roman"/>
          <w:color w:val="1A1A1A"/>
        </w:rPr>
        <w:t xml:space="preserve">al.  A fair trial required release </w:t>
      </w:r>
      <w:r w:rsidRPr="001D2E9D">
        <w:rPr>
          <w:rFonts w:ascii="Times New Roman" w:hAnsi="Times New Roman" w:cs="Times New Roman"/>
          <w:color w:val="1A1A1A"/>
        </w:rPr>
        <w:t>of all facts and relevant in</w:t>
      </w:r>
      <w:r>
        <w:rPr>
          <w:rFonts w:ascii="Times New Roman" w:hAnsi="Times New Roman" w:cs="Times New Roman"/>
          <w:color w:val="1A1A1A"/>
        </w:rPr>
        <w:t>formation. The justices argued</w:t>
      </w:r>
      <w:r w:rsidRPr="001D2E9D">
        <w:rPr>
          <w:rFonts w:ascii="Times New Roman" w:hAnsi="Times New Roman" w:cs="Times New Roman"/>
          <w:color w:val="1A1A1A"/>
        </w:rPr>
        <w:t xml:space="preserve"> that the interests of the president must be balanced against the interests of the judicial branch when these </w:t>
      </w:r>
      <w:proofErr w:type="gramStart"/>
      <w:r w:rsidRPr="001D2E9D">
        <w:rPr>
          <w:rFonts w:ascii="Times New Roman" w:hAnsi="Times New Roman" w:cs="Times New Roman"/>
          <w:color w:val="1A1A1A"/>
        </w:rPr>
        <w:t>interests</w:t>
      </w:r>
      <w:proofErr w:type="gramEnd"/>
      <w:r w:rsidRPr="001D2E9D">
        <w:rPr>
          <w:rFonts w:ascii="Times New Roman" w:hAnsi="Times New Roman" w:cs="Times New Roman"/>
          <w:color w:val="1A1A1A"/>
        </w:rPr>
        <w:t xml:space="preserve"> conflict.</w:t>
      </w:r>
    </w:p>
    <w:p w14:paraId="0FB2D3BF" w14:textId="77777777" w:rsidR="002070E8" w:rsidRPr="001D2E9D" w:rsidRDefault="002070E8" w:rsidP="002070E8">
      <w:pPr>
        <w:rPr>
          <w:rFonts w:ascii="Times New Roman" w:hAnsi="Times New Roman" w:cs="Times New Roman"/>
          <w:color w:val="1A1A1A"/>
        </w:rPr>
      </w:pPr>
    </w:p>
    <w:p w14:paraId="5A71F5E4" w14:textId="77777777" w:rsidR="002070E8" w:rsidRPr="00BA3471" w:rsidRDefault="002070E8" w:rsidP="002070E8">
      <w:pPr>
        <w:rPr>
          <w:rFonts w:ascii="Times New Roman" w:hAnsi="Times New Roman" w:cs="Times New Roman"/>
          <w:color w:val="1A1A1A"/>
        </w:rPr>
      </w:pPr>
      <w:r>
        <w:rPr>
          <w:rFonts w:ascii="Times New Roman" w:hAnsi="Times New Roman" w:cs="Times New Roman"/>
          <w:color w:val="1A1A1A"/>
        </w:rPr>
        <w:t xml:space="preserve">This case was the first time that the Supreme Court </w:t>
      </w:r>
      <w:r w:rsidRPr="0068776C">
        <w:rPr>
          <w:rFonts w:ascii="Times New Roman" w:hAnsi="Times New Roman" w:cs="Times New Roman"/>
          <w:color w:val="1A1A1A"/>
        </w:rPr>
        <w:t>provide</w:t>
      </w:r>
      <w:r>
        <w:rPr>
          <w:rFonts w:ascii="Times New Roman" w:hAnsi="Times New Roman" w:cs="Times New Roman"/>
          <w:color w:val="1A1A1A"/>
        </w:rPr>
        <w:t>d a limitation to the executive b</w:t>
      </w:r>
      <w:r w:rsidRPr="0068776C">
        <w:rPr>
          <w:rFonts w:ascii="Times New Roman" w:hAnsi="Times New Roman" w:cs="Times New Roman"/>
          <w:color w:val="1A1A1A"/>
        </w:rPr>
        <w:t xml:space="preserve">ranch by restricting the powers </w:t>
      </w:r>
      <w:r>
        <w:rPr>
          <w:rFonts w:ascii="Times New Roman" w:hAnsi="Times New Roman" w:cs="Times New Roman"/>
          <w:color w:val="1A1A1A"/>
        </w:rPr>
        <w:t>that the president can use. This case set the precedent that being p</w:t>
      </w:r>
      <w:r w:rsidRPr="0068776C">
        <w:rPr>
          <w:rFonts w:ascii="Times New Roman" w:hAnsi="Times New Roman" w:cs="Times New Roman"/>
          <w:color w:val="1A1A1A"/>
        </w:rPr>
        <w:t xml:space="preserve">resident does not </w:t>
      </w:r>
      <w:r>
        <w:rPr>
          <w:rFonts w:ascii="Times New Roman" w:hAnsi="Times New Roman" w:cs="Times New Roman"/>
          <w:color w:val="1A1A1A"/>
        </w:rPr>
        <w:t>make</w:t>
      </w:r>
      <w:r w:rsidRPr="0068776C">
        <w:rPr>
          <w:rFonts w:ascii="Times New Roman" w:hAnsi="Times New Roman" w:cs="Times New Roman"/>
          <w:color w:val="1A1A1A"/>
        </w:rPr>
        <w:t xml:space="preserve"> </w:t>
      </w:r>
      <w:r>
        <w:rPr>
          <w:rFonts w:ascii="Times New Roman" w:hAnsi="Times New Roman" w:cs="Times New Roman"/>
          <w:color w:val="1A1A1A"/>
        </w:rPr>
        <w:t>one above the</w:t>
      </w:r>
      <w:r w:rsidRPr="0068776C">
        <w:rPr>
          <w:rFonts w:ascii="Times New Roman" w:hAnsi="Times New Roman" w:cs="Times New Roman"/>
          <w:color w:val="1A1A1A"/>
        </w:rPr>
        <w:t xml:space="preserve"> law. </w:t>
      </w:r>
    </w:p>
    <w:p w14:paraId="60F30BCF" w14:textId="77777777" w:rsidR="002070E8" w:rsidRDefault="002070E8" w:rsidP="002070E8">
      <w:pPr>
        <w:rPr>
          <w:rFonts w:ascii="Times New Roman" w:hAnsi="Times New Roman" w:cs="Times New Roman"/>
          <w:color w:val="1A1A1A"/>
        </w:rPr>
      </w:pPr>
    </w:p>
    <w:p w14:paraId="6718F830" w14:textId="77777777" w:rsidR="002070E8" w:rsidRDefault="002070E8" w:rsidP="002070E8">
      <w:pPr>
        <w:rPr>
          <w:rFonts w:ascii="Times New Roman" w:hAnsi="Times New Roman" w:cs="Times New Roman"/>
          <w:color w:val="1A1A1A"/>
        </w:rPr>
      </w:pPr>
      <w:r>
        <w:rPr>
          <w:rFonts w:ascii="Times New Roman" w:hAnsi="Times New Roman" w:cs="Times New Roman"/>
          <w:color w:val="1A1A1A"/>
        </w:rPr>
        <w:br w:type="page"/>
      </w:r>
    </w:p>
    <w:p w14:paraId="43F62A2C"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55BCA091"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Hazelwood v. Kuhlmeier</w:t>
      </w:r>
      <w:r w:rsidRPr="00FA69FA">
        <w:rPr>
          <w:rFonts w:ascii="Times New Roman" w:hAnsi="Times New Roman" w:cs="Times New Roman"/>
          <w:color w:val="1A1A1A"/>
        </w:rPr>
        <w:t xml:space="preserve"> | 1</w:t>
      </w:r>
      <w:r>
        <w:rPr>
          <w:rFonts w:ascii="Times New Roman" w:hAnsi="Times New Roman" w:cs="Times New Roman"/>
          <w:color w:val="1A1A1A"/>
        </w:rPr>
        <w:t xml:space="preserve">987 | Page One </w:t>
      </w:r>
    </w:p>
    <w:p w14:paraId="4068B890" w14:textId="77777777" w:rsidR="002070E8" w:rsidRPr="001739D3" w:rsidRDefault="002070E8" w:rsidP="002070E8">
      <w:pPr>
        <w:rPr>
          <w:rFonts w:ascii="Times New Roman" w:hAnsi="Times New Roman" w:cs="Times New Roman"/>
          <w:b/>
          <w:color w:val="1A1A1A"/>
          <w:sz w:val="20"/>
          <w:szCs w:val="20"/>
        </w:rPr>
      </w:pPr>
    </w:p>
    <w:p w14:paraId="0C7D36A5"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3AA6129C" w14:textId="77777777" w:rsidR="002070E8" w:rsidRDefault="002070E8" w:rsidP="002070E8">
      <w:pPr>
        <w:widowControl w:val="0"/>
        <w:autoSpaceDE w:val="0"/>
        <w:autoSpaceDN w:val="0"/>
        <w:adjustRightInd w:val="0"/>
        <w:spacing w:after="120"/>
        <w:rPr>
          <w:rFonts w:ascii="Times New Roman" w:hAnsi="Times New Roman" w:cs="Times New Roman"/>
          <w:color w:val="1D2024"/>
        </w:rPr>
      </w:pPr>
      <w:r w:rsidRPr="00F834F6">
        <w:rPr>
          <w:rFonts w:ascii="Times New Roman" w:hAnsi="Times New Roman" w:cs="Times New Roman"/>
          <w:color w:val="1D2024"/>
        </w:rPr>
        <w:t>Did the principal's deletion of the articles violate the students' rights under the First Amendment?</w:t>
      </w:r>
    </w:p>
    <w:p w14:paraId="1024CD22"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6EDE3863"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14:paraId="5E262027" w14:textId="77777777" w:rsidR="002070E8" w:rsidRPr="00B700FA" w:rsidRDefault="002070E8" w:rsidP="002070E8">
      <w:pPr>
        <w:widowControl w:val="0"/>
        <w:autoSpaceDE w:val="0"/>
        <w:autoSpaceDN w:val="0"/>
        <w:adjustRightInd w:val="0"/>
        <w:rPr>
          <w:rFonts w:ascii="Times New Roman" w:hAnsi="Times New Roman" w:cs="Times New Roman"/>
          <w:color w:val="1A1A1A"/>
        </w:rPr>
      </w:pPr>
    </w:p>
    <w:p w14:paraId="77AC7179"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14:paraId="2D8A3215" w14:textId="77777777" w:rsidR="002070E8" w:rsidRPr="00227823" w:rsidRDefault="002070E8" w:rsidP="002070E8">
      <w:pPr>
        <w:widowControl w:val="0"/>
        <w:autoSpaceDE w:val="0"/>
        <w:autoSpaceDN w:val="0"/>
        <w:adjustRightInd w:val="0"/>
        <w:rPr>
          <w:rFonts w:ascii="Times New Roman" w:hAnsi="Times New Roman" w:cs="Times New Roman"/>
          <w:color w:val="FF0000"/>
        </w:rPr>
      </w:pPr>
    </w:p>
    <w:p w14:paraId="29B024AD"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There was another article that Principal Reynolds did not like. This one talked about divorce. In it, one student said things about her father. For example, she said that her father went out too much. She also said that her father </w:t>
      </w:r>
      <w:proofErr w:type="gramStart"/>
      <w:r w:rsidRPr="00B700FA">
        <w:rPr>
          <w:rFonts w:ascii="Times New Roman" w:hAnsi="Times New Roman" w:cs="Times New Roman"/>
          <w:color w:val="1A1A1A"/>
        </w:rPr>
        <w:t>didn't</w:t>
      </w:r>
      <w:proofErr w:type="gramEnd"/>
      <w:r w:rsidRPr="00B700FA">
        <w:rPr>
          <w:rFonts w:ascii="Times New Roman" w:hAnsi="Times New Roman" w:cs="Times New Roman"/>
          <w:color w:val="1A1A1A"/>
        </w:rPr>
        <w:t xml:space="preserve"> spend enough time with his family. The father did not get a chance to tell his side of the story. Principal Reynolds thought this was unfair.</w:t>
      </w:r>
    </w:p>
    <w:p w14:paraId="657BBA8A" w14:textId="77777777" w:rsidR="002070E8" w:rsidRPr="00B700FA" w:rsidRDefault="002070E8" w:rsidP="002070E8">
      <w:pPr>
        <w:widowControl w:val="0"/>
        <w:autoSpaceDE w:val="0"/>
        <w:autoSpaceDN w:val="0"/>
        <w:adjustRightInd w:val="0"/>
        <w:rPr>
          <w:rFonts w:ascii="Times New Roman" w:hAnsi="Times New Roman" w:cs="Times New Roman"/>
          <w:color w:val="1A1A1A"/>
        </w:rPr>
      </w:pPr>
    </w:p>
    <w:p w14:paraId="56B03B17"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Principal Reynolds thought the paper needed to be changed. But it was almost the end of the school year. He was afraid that it would take the class a long time to change it. If it took too long, the school year would be </w:t>
      </w:r>
      <w:proofErr w:type="gramStart"/>
      <w:r w:rsidRPr="00B700FA">
        <w:rPr>
          <w:rFonts w:ascii="Times New Roman" w:hAnsi="Times New Roman" w:cs="Times New Roman"/>
          <w:color w:val="1A1A1A"/>
        </w:rPr>
        <w:t>over</w:t>
      </w:r>
      <w:proofErr w:type="gramEnd"/>
      <w:r w:rsidRPr="00B700FA">
        <w:rPr>
          <w:rFonts w:ascii="Times New Roman" w:hAnsi="Times New Roman" w:cs="Times New Roman"/>
          <w:color w:val="1A1A1A"/>
        </w:rPr>
        <w:t xml:space="preserve"> and the other students would not get the paper. </w:t>
      </w:r>
      <w:proofErr w:type="gramStart"/>
      <w:r w:rsidRPr="00B700FA">
        <w:rPr>
          <w:rFonts w:ascii="Times New Roman" w:hAnsi="Times New Roman" w:cs="Times New Roman"/>
          <w:color w:val="1A1A1A"/>
        </w:rPr>
        <w:t>So</w:t>
      </w:r>
      <w:proofErr w:type="gramEnd"/>
      <w:r w:rsidRPr="00B700FA">
        <w:rPr>
          <w:rFonts w:ascii="Times New Roman" w:hAnsi="Times New Roman" w:cs="Times New Roman"/>
          <w:color w:val="1A1A1A"/>
        </w:rPr>
        <w:t xml:space="preserve"> he told Mr. Emerson to remove the pages that had the articles about pregnancy and divorce. He said to make copies of the rest of the paper.</w:t>
      </w:r>
    </w:p>
    <w:p w14:paraId="41D7BDF8" w14:textId="77777777" w:rsidR="002070E8" w:rsidRPr="00B700FA" w:rsidRDefault="002070E8" w:rsidP="002070E8">
      <w:pPr>
        <w:widowControl w:val="0"/>
        <w:autoSpaceDE w:val="0"/>
        <w:autoSpaceDN w:val="0"/>
        <w:adjustRightInd w:val="0"/>
        <w:rPr>
          <w:rFonts w:ascii="Times New Roman" w:hAnsi="Times New Roman" w:cs="Times New Roman"/>
          <w:color w:val="1A1A1A"/>
        </w:rPr>
      </w:pPr>
    </w:p>
    <w:p w14:paraId="0C9F9A0E"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w:t>
      </w:r>
      <w:r>
        <w:rPr>
          <w:rFonts w:ascii="Times New Roman" w:hAnsi="Times New Roman" w:cs="Times New Roman"/>
          <w:color w:val="1A1A1A"/>
        </w:rPr>
        <w:t>tained other articles. They believed</w:t>
      </w:r>
      <w:r w:rsidRPr="00B700FA">
        <w:rPr>
          <w:rFonts w:ascii="Times New Roman" w:hAnsi="Times New Roman" w:cs="Times New Roman"/>
          <w:color w:val="1A1A1A"/>
        </w:rPr>
        <w:t xml:space="preserve"> that this was a violation of their First Amendment rights. They went to the U.S. Dist</w:t>
      </w:r>
      <w:r>
        <w:rPr>
          <w:rFonts w:ascii="Times New Roman" w:hAnsi="Times New Roman" w:cs="Times New Roman"/>
          <w:color w:val="1A1A1A"/>
        </w:rPr>
        <w:t>rict Court. That</w:t>
      </w:r>
      <w:r w:rsidRPr="00B700FA">
        <w:rPr>
          <w:rFonts w:ascii="Times New Roman" w:hAnsi="Times New Roman" w:cs="Times New Roman"/>
          <w:color w:val="1A1A1A"/>
        </w:rPr>
        <w:t xml:space="preserve"> court did not agree with them. It said that school officials </w:t>
      </w:r>
      <w:r>
        <w:rPr>
          <w:rFonts w:ascii="Times New Roman" w:hAnsi="Times New Roman" w:cs="Times New Roman"/>
          <w:color w:val="1A1A1A"/>
        </w:rPr>
        <w:t>may limit student</w:t>
      </w:r>
      <w:r w:rsidRPr="00B700FA">
        <w:rPr>
          <w:rFonts w:ascii="Times New Roman" w:hAnsi="Times New Roman" w:cs="Times New Roman"/>
          <w:color w:val="1A1A1A"/>
        </w:rPr>
        <w:t xml:space="preserve"> speech in the school newspaper if their decision has "a substantial and reasonable basis." In other words, if he has a good reason, it is okay fo</w:t>
      </w:r>
      <w:r>
        <w:rPr>
          <w:rFonts w:ascii="Times New Roman" w:hAnsi="Times New Roman" w:cs="Times New Roman"/>
          <w:color w:val="1A1A1A"/>
        </w:rPr>
        <w:t>r a principal to limit student</w:t>
      </w:r>
      <w:r w:rsidRPr="00B700FA">
        <w:rPr>
          <w:rFonts w:ascii="Times New Roman" w:hAnsi="Times New Roman" w:cs="Times New Roman"/>
          <w:color w:val="1A1A1A"/>
        </w:rPr>
        <w:t xml:space="preserve"> speech.</w:t>
      </w:r>
    </w:p>
    <w:p w14:paraId="61E5BF16" w14:textId="77777777" w:rsidR="002070E8" w:rsidRPr="00B700FA" w:rsidRDefault="002070E8" w:rsidP="002070E8">
      <w:pPr>
        <w:widowControl w:val="0"/>
        <w:autoSpaceDE w:val="0"/>
        <w:autoSpaceDN w:val="0"/>
        <w:adjustRightInd w:val="0"/>
        <w:rPr>
          <w:rFonts w:ascii="Times New Roman" w:hAnsi="Times New Roman" w:cs="Times New Roman"/>
          <w:color w:val="1A1A1A"/>
        </w:rPr>
      </w:pPr>
    </w:p>
    <w:p w14:paraId="45E08B14"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Pr>
          <w:rFonts w:ascii="Times New Roman" w:hAnsi="Times New Roman" w:cs="Times New Roman"/>
          <w:color w:val="1A1A1A"/>
        </w:rPr>
        <w:t>edit</w:t>
      </w:r>
      <w:r w:rsidRPr="00871A5B">
        <w:rPr>
          <w:rFonts w:ascii="Times New Roman" w:hAnsi="Times New Roman" w:cs="Times New Roman"/>
          <w:color w:val="1A1A1A"/>
        </w:rPr>
        <w:t xml:space="preserve">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w:t>
      </w:r>
      <w:proofErr w:type="gramStart"/>
      <w:r w:rsidRPr="00B700FA">
        <w:rPr>
          <w:rFonts w:ascii="Times New Roman" w:hAnsi="Times New Roman" w:cs="Times New Roman"/>
          <w:color w:val="1A1A1A"/>
        </w:rPr>
        <w:t>school work</w:t>
      </w:r>
      <w:proofErr w:type="gramEnd"/>
      <w:r w:rsidRPr="00B700FA">
        <w:rPr>
          <w:rFonts w:ascii="Times New Roman" w:hAnsi="Times New Roman" w:cs="Times New Roman"/>
          <w:color w:val="1A1A1A"/>
        </w:rPr>
        <w:t xml:space="preserve">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14:paraId="5244612C" w14:textId="77777777" w:rsidR="002070E8" w:rsidRPr="00B700FA" w:rsidRDefault="002070E8" w:rsidP="002070E8">
      <w:pPr>
        <w:widowControl w:val="0"/>
        <w:autoSpaceDE w:val="0"/>
        <w:autoSpaceDN w:val="0"/>
        <w:adjustRightInd w:val="0"/>
        <w:rPr>
          <w:rFonts w:ascii="Times New Roman" w:hAnsi="Times New Roman" w:cs="Times New Roman"/>
          <w:color w:val="1A1A1A"/>
        </w:rPr>
      </w:pPr>
    </w:p>
    <w:p w14:paraId="2450A5D6" w14:textId="77777777" w:rsidR="002070E8" w:rsidRDefault="002070E8" w:rsidP="002070E8">
      <w:pPr>
        <w:widowControl w:val="0"/>
        <w:autoSpaceDE w:val="0"/>
        <w:autoSpaceDN w:val="0"/>
        <w:adjustRightInd w:val="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w:t>
      </w:r>
      <w:r>
        <w:rPr>
          <w:rFonts w:ascii="Times New Roman" w:hAnsi="Times New Roman" w:cs="Times New Roman"/>
          <w:color w:val="1A1A1A"/>
        </w:rPr>
        <w:t>ecision of the Court of Appeals and the</w:t>
      </w:r>
      <w:r w:rsidRPr="00B700FA">
        <w:rPr>
          <w:rFonts w:ascii="Times New Roman" w:hAnsi="Times New Roman" w:cs="Times New Roman"/>
          <w:color w:val="1A1A1A"/>
        </w:rPr>
        <w:t xml:space="preserve"> </w:t>
      </w:r>
      <w:r>
        <w:rPr>
          <w:rFonts w:ascii="Times New Roman" w:hAnsi="Times New Roman" w:cs="Times New Roman"/>
          <w:color w:val="1A1A1A"/>
        </w:rPr>
        <w:t xml:space="preserve">U.S. Supreme Court agreed to hear the case. </w:t>
      </w:r>
      <w:r w:rsidRPr="00B700FA">
        <w:rPr>
          <w:rFonts w:ascii="Times New Roman" w:hAnsi="Times New Roman" w:cs="Times New Roman"/>
          <w:color w:val="1A1A1A"/>
        </w:rPr>
        <w:t xml:space="preserve"> </w:t>
      </w:r>
    </w:p>
    <w:p w14:paraId="44F6B5D8"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47AAF4A9"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0478E565"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Hazelwood v. Kuhlmeier</w:t>
      </w:r>
      <w:r w:rsidRPr="00FA69FA">
        <w:rPr>
          <w:rFonts w:ascii="Times New Roman" w:hAnsi="Times New Roman" w:cs="Times New Roman"/>
          <w:color w:val="1A1A1A"/>
        </w:rPr>
        <w:t xml:space="preserve"> | 1</w:t>
      </w:r>
      <w:r>
        <w:rPr>
          <w:rFonts w:ascii="Times New Roman" w:hAnsi="Times New Roman" w:cs="Times New Roman"/>
          <w:color w:val="1A1A1A"/>
        </w:rPr>
        <w:t>987 | Page Two</w:t>
      </w:r>
    </w:p>
    <w:p w14:paraId="2D04F9AE" w14:textId="77777777" w:rsidR="002070E8" w:rsidRDefault="002070E8" w:rsidP="002070E8">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32EB6593" w14:textId="77777777" w:rsidR="002070E8"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2336" behindDoc="0" locked="0" layoutInCell="1" allowOverlap="1" wp14:anchorId="4B1A2610" wp14:editId="45331E49">
                <wp:simplePos x="0" y="0"/>
                <wp:positionH relativeFrom="column">
                  <wp:posOffset>0</wp:posOffset>
                </wp:positionH>
                <wp:positionV relativeFrom="paragraph">
                  <wp:posOffset>282575</wp:posOffset>
                </wp:positionV>
                <wp:extent cx="6286500" cy="868045"/>
                <wp:effectExtent l="0" t="0" r="38100" b="20955"/>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86804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9A2C01"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07970EB7" w14:textId="77777777" w:rsidR="002070E8" w:rsidRPr="00BA3471" w:rsidRDefault="002070E8" w:rsidP="002070E8">
                            <w:pPr>
                              <w:rPr>
                                <w:rFonts w:ascii="Times New Roman" w:hAnsi="Times New Roman" w:cs="Times New Roman"/>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A2610" id="Text Box 11" o:spid="_x0000_s1033" type="#_x0000_t202" style="position:absolute;margin-left:0;margin-top:22.25pt;width:495pt;height: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" filled="f" strokecolor="windowText">
                <v:path arrowok="t"/>
                <v:textbox>
                  <w:txbxContent>
                    <w:p w14:paraId="7A9A2C01" w14:textId="77777777" w:rsidR="002070E8" w:rsidRPr="001B5B53" w:rsidRDefault="002070E8" w:rsidP="002070E8">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07970EB7" w14:textId="77777777" w:rsidR="002070E8" w:rsidRPr="00BA3471" w:rsidRDefault="002070E8" w:rsidP="002070E8">
                      <w:pPr>
                        <w:rPr>
                          <w:rFonts w:ascii="Times New Roman" w:hAnsi="Times New Roman" w:cs="Times New Roman"/>
                          <w:color w:val="1D2024"/>
                        </w:rPr>
                      </w:pPr>
                      <w:r w:rsidRPr="00535900">
                        <w:rPr>
                          <w:rFonts w:ascii="Times" w:eastAsia="MS Mincho" w:hAnsi="Times" w:cs="Times"/>
                          <w:color w:val="1D2024"/>
                        </w:rPr>
                        <w:t>Congress shall make no law respecting an establishment of religion, or prohibiting the free exercise thereof; or abridging the freedom of speech, or of the press; or the right of the people peaceably to assemble, and to petition</w:t>
                      </w:r>
                      <w:r w:rsidRPr="00535900">
                        <w:rPr>
                          <w:rFonts w:ascii="Times" w:eastAsia="MS Mincho" w:hAnsi="Times" w:cs="Times"/>
                          <w:color w:val="1D2024"/>
                          <w:sz w:val="40"/>
                          <w:szCs w:val="40"/>
                        </w:rPr>
                        <w:t xml:space="preserve"> </w:t>
                      </w:r>
                      <w:r w:rsidRPr="00535900">
                        <w:rPr>
                          <w:rFonts w:ascii="Times" w:eastAsia="MS Mincho" w:hAnsi="Times" w:cs="Times"/>
                          <w:color w:val="1D2024"/>
                        </w:rPr>
                        <w:t>the Government for a redress of grievances.</w:t>
                      </w:r>
                    </w:p>
                  </w:txbxContent>
                </v:textbox>
                <w10:wrap type="square"/>
              </v:shape>
            </w:pict>
          </mc:Fallback>
        </mc:AlternateContent>
      </w:r>
    </w:p>
    <w:p w14:paraId="0BA47852" w14:textId="77777777" w:rsidR="002070E8" w:rsidRDefault="002070E8" w:rsidP="002070E8">
      <w:pPr>
        <w:rPr>
          <w:rFonts w:ascii="Times New Roman" w:hAnsi="Times New Roman" w:cs="Times New Roman"/>
          <w:b/>
          <w:color w:val="1D2024"/>
        </w:rPr>
      </w:pPr>
    </w:p>
    <w:p w14:paraId="3FA892F1" w14:textId="77777777" w:rsidR="002070E8"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411A0762" w14:textId="77777777" w:rsidR="002070E8" w:rsidRPr="0020460C" w:rsidRDefault="002070E8" w:rsidP="002070E8">
      <w:pPr>
        <w:rPr>
          <w:rFonts w:ascii="Times New Roman" w:hAnsi="Times New Roman" w:cs="Times New Roman"/>
          <w:color w:val="1A1A1A"/>
        </w:rPr>
      </w:pPr>
      <w:r>
        <w:rPr>
          <w:rFonts w:ascii="Times New Roman" w:hAnsi="Times New Roman" w:cs="Times New Roman"/>
          <w:color w:val="1A1A1A"/>
        </w:rPr>
        <w:t>T</w:t>
      </w:r>
      <w:r w:rsidRPr="00F834F6">
        <w:rPr>
          <w:rFonts w:ascii="Times New Roman" w:hAnsi="Times New Roman" w:cs="Times New Roman"/>
          <w:color w:val="1A1A1A"/>
        </w:rPr>
        <w:t xml:space="preserve">he Supreme Court ruled against the students in a 5-3 decision. </w:t>
      </w:r>
      <w:r>
        <w:rPr>
          <w:rFonts w:ascii="Times New Roman" w:hAnsi="Times New Roman" w:cs="Times New Roman"/>
          <w:color w:val="1A1A1A"/>
        </w:rPr>
        <w:t>Associate</w:t>
      </w:r>
      <w:r w:rsidRPr="00F834F6">
        <w:rPr>
          <w:rFonts w:ascii="Times New Roman" w:hAnsi="Times New Roman" w:cs="Times New Roman"/>
          <w:color w:val="1A1A1A"/>
        </w:rPr>
        <w:t xml:space="preserve"> Justice White wrote the majority opinion, concluding that the First Amendment does not prevent school officials from </w:t>
      </w:r>
      <w:r>
        <w:rPr>
          <w:rFonts w:ascii="Times New Roman" w:hAnsi="Times New Roman" w:cs="Times New Roman"/>
          <w:color w:val="1A1A1A"/>
        </w:rPr>
        <w:t>using</w:t>
      </w:r>
      <w:r w:rsidRPr="00F834F6">
        <w:rPr>
          <w:rFonts w:ascii="Times New Roman" w:hAnsi="Times New Roman" w:cs="Times New Roman"/>
          <w:color w:val="1A1A1A"/>
        </w:rPr>
        <w:t xml:space="preserve"> reasonable authority over the content of school-sponsored publications. </w:t>
      </w:r>
      <w:r>
        <w:rPr>
          <w:rFonts w:ascii="Times New Roman" w:hAnsi="Times New Roman" w:cs="Times New Roman"/>
          <w:color w:val="1A1A1A"/>
        </w:rPr>
        <w:t xml:space="preserve">The public school and its </w:t>
      </w:r>
      <w:r w:rsidRPr="0020460C">
        <w:rPr>
          <w:rFonts w:ascii="Times New Roman" w:hAnsi="Times New Roman" w:cs="Times New Roman"/>
          <w:color w:val="1A1A1A"/>
        </w:rPr>
        <w:t xml:space="preserve">attached rules will govern over what can be produced by any publication associated with the school. Therefore, a school may not </w:t>
      </w:r>
      <w:r>
        <w:rPr>
          <w:rFonts w:ascii="Times New Roman" w:hAnsi="Times New Roman" w:cs="Times New Roman"/>
          <w:color w:val="1A1A1A"/>
        </w:rPr>
        <w:t>need to completely follow the First</w:t>
      </w:r>
      <w:r w:rsidRPr="0020460C">
        <w:rPr>
          <w:rFonts w:ascii="Times New Roman" w:hAnsi="Times New Roman" w:cs="Times New Roman"/>
          <w:color w:val="1A1A1A"/>
        </w:rPr>
        <w:t xml:space="preserve"> Amendment. </w:t>
      </w:r>
    </w:p>
    <w:p w14:paraId="1E9A20A8" w14:textId="77777777" w:rsidR="002070E8" w:rsidRPr="00F834F6" w:rsidRDefault="002070E8" w:rsidP="002070E8">
      <w:pPr>
        <w:rPr>
          <w:rFonts w:ascii="Times New Roman" w:hAnsi="Times New Roman" w:cs="Times New Roman"/>
          <w:color w:val="1A1A1A"/>
        </w:rPr>
      </w:pPr>
    </w:p>
    <w:p w14:paraId="19E38FA5" w14:textId="77777777" w:rsidR="002070E8" w:rsidRPr="00F834F6" w:rsidRDefault="002070E8" w:rsidP="002070E8">
      <w:pPr>
        <w:rPr>
          <w:rFonts w:ascii="Times New Roman" w:hAnsi="Times New Roman" w:cs="Times New Roman"/>
          <w:color w:val="1A1A1A"/>
        </w:rPr>
      </w:pPr>
      <w:r w:rsidRPr="00F834F6">
        <w:rPr>
          <w:rFonts w:ascii="Times New Roman" w:hAnsi="Times New Roman" w:cs="Times New Roman"/>
          <w:color w:val="1A1A1A"/>
        </w:rPr>
        <w:t xml:space="preserve">The majority opinion first </w:t>
      </w:r>
      <w:r>
        <w:rPr>
          <w:rFonts w:ascii="Times New Roman" w:hAnsi="Times New Roman" w:cs="Times New Roman"/>
          <w:color w:val="1A1A1A"/>
        </w:rPr>
        <w:t>discussed</w:t>
      </w:r>
      <w:r w:rsidRPr="00F834F6">
        <w:rPr>
          <w:rFonts w:ascii="Times New Roman" w:hAnsi="Times New Roman" w:cs="Times New Roman"/>
          <w:color w:val="1A1A1A"/>
        </w:rPr>
        <w:t xml:space="preserve"> whether school-sponsored student newspapers are public forums.  If they were public forums, school officials would not be allowed to exercise editorial control over the content of the paper.  Referring to Supreme Court precedent, the decision noted that school facilities are only considered to be public forums when school authorities have “’by policy or by practice’ opened those facilities </w:t>
      </w:r>
      <w:r>
        <w:rPr>
          <w:rFonts w:ascii="Times New Roman" w:hAnsi="Times New Roman" w:cs="Times New Roman"/>
          <w:color w:val="1A1A1A"/>
        </w:rPr>
        <w:t>for use by the</w:t>
      </w:r>
      <w:r w:rsidRPr="00F834F6">
        <w:rPr>
          <w:rFonts w:ascii="Times New Roman" w:hAnsi="Times New Roman" w:cs="Times New Roman"/>
          <w:color w:val="1A1A1A"/>
        </w:rPr>
        <w:t xml:space="preserve"> </w:t>
      </w:r>
      <w:proofErr w:type="gramStart"/>
      <w:r w:rsidRPr="00F834F6">
        <w:rPr>
          <w:rFonts w:ascii="Times New Roman" w:hAnsi="Times New Roman" w:cs="Times New Roman"/>
          <w:color w:val="1A1A1A"/>
        </w:rPr>
        <w:t>general public</w:t>
      </w:r>
      <w:proofErr w:type="gramEnd"/>
      <w:r w:rsidRPr="00F834F6">
        <w:rPr>
          <w:rFonts w:ascii="Times New Roman" w:hAnsi="Times New Roman" w:cs="Times New Roman"/>
          <w:color w:val="1A1A1A"/>
        </w:rPr>
        <w:t xml:space="preserve">. If the facilities are used for other purposes, however, they do not constitute a public forum, and “school officials may impose reasonable restrictions on the speech of students.”  The school newspaper in this case was not open to the </w:t>
      </w:r>
      <w:r>
        <w:rPr>
          <w:rFonts w:ascii="Times New Roman" w:hAnsi="Times New Roman" w:cs="Times New Roman"/>
          <w:color w:val="1A1A1A"/>
        </w:rPr>
        <w:t>entire student body</w:t>
      </w:r>
      <w:r w:rsidRPr="00F834F6">
        <w:rPr>
          <w:rFonts w:ascii="Times New Roman" w:hAnsi="Times New Roman" w:cs="Times New Roman"/>
          <w:color w:val="1A1A1A"/>
        </w:rPr>
        <w:t xml:space="preserve">, </w:t>
      </w:r>
      <w:proofErr w:type="gramStart"/>
      <w:r w:rsidRPr="00F834F6">
        <w:rPr>
          <w:rFonts w:ascii="Times New Roman" w:hAnsi="Times New Roman" w:cs="Times New Roman"/>
          <w:color w:val="1A1A1A"/>
        </w:rPr>
        <w:t>teachers</w:t>
      </w:r>
      <w:proofErr w:type="gramEnd"/>
      <w:r w:rsidRPr="00F834F6">
        <w:rPr>
          <w:rFonts w:ascii="Times New Roman" w:hAnsi="Times New Roman" w:cs="Times New Roman"/>
          <w:color w:val="1A1A1A"/>
        </w:rPr>
        <w:t xml:space="preserve"> and other members of the community, but was instead published as part of the curriculum of a journalism class.  Therefore, its primary function was for educational purposes, and the newspaper did not constitute a public forum. </w:t>
      </w:r>
    </w:p>
    <w:p w14:paraId="4A0A72C6" w14:textId="77777777" w:rsidR="002070E8" w:rsidRPr="00F834F6" w:rsidRDefault="002070E8" w:rsidP="002070E8">
      <w:pPr>
        <w:rPr>
          <w:rFonts w:ascii="Times New Roman" w:hAnsi="Times New Roman" w:cs="Times New Roman"/>
          <w:color w:val="1A1A1A"/>
        </w:rPr>
      </w:pPr>
    </w:p>
    <w:p w14:paraId="0DE1FADD" w14:textId="77777777" w:rsidR="002070E8" w:rsidRDefault="002070E8" w:rsidP="002070E8">
      <w:pPr>
        <w:rPr>
          <w:rFonts w:ascii="Times New Roman" w:hAnsi="Times New Roman" w:cs="Times New Roman"/>
          <w:color w:val="1A1A1A"/>
        </w:rPr>
      </w:pPr>
      <w:r>
        <w:rPr>
          <w:rFonts w:ascii="Times New Roman" w:hAnsi="Times New Roman" w:cs="Times New Roman"/>
          <w:color w:val="1A1A1A"/>
        </w:rPr>
        <w:t>The Court determined that t</w:t>
      </w:r>
      <w:r w:rsidRPr="00F834F6">
        <w:rPr>
          <w:rFonts w:ascii="Times New Roman" w:hAnsi="Times New Roman" w:cs="Times New Roman"/>
          <w:color w:val="1A1A1A"/>
        </w:rPr>
        <w:t>he First Amendment rights of students in public schools are not necessarily equal to those of adults ou</w:t>
      </w:r>
      <w:r>
        <w:rPr>
          <w:rFonts w:ascii="Times New Roman" w:hAnsi="Times New Roman" w:cs="Times New Roman"/>
          <w:color w:val="1A1A1A"/>
        </w:rPr>
        <w:t xml:space="preserve">tside of schools and that schools can limit speech that conflicts with the mission of the school. </w:t>
      </w:r>
      <w:r w:rsidRPr="00F834F6">
        <w:rPr>
          <w:rFonts w:ascii="Times New Roman" w:hAnsi="Times New Roman" w:cs="Times New Roman"/>
          <w:color w:val="1A1A1A"/>
        </w:rPr>
        <w:t xml:space="preserve">School officials have </w:t>
      </w:r>
      <w:r>
        <w:rPr>
          <w:rFonts w:ascii="Times New Roman" w:hAnsi="Times New Roman" w:cs="Times New Roman"/>
          <w:color w:val="1A1A1A"/>
        </w:rPr>
        <w:t>authority and control over</w:t>
      </w:r>
      <w:r w:rsidRPr="00F834F6">
        <w:rPr>
          <w:rFonts w:ascii="Times New Roman" w:hAnsi="Times New Roman" w:cs="Times New Roman"/>
          <w:color w:val="1A1A1A"/>
        </w:rPr>
        <w:t xml:space="preserve"> publications</w:t>
      </w:r>
      <w:r>
        <w:rPr>
          <w:rFonts w:ascii="Times New Roman" w:hAnsi="Times New Roman" w:cs="Times New Roman"/>
          <w:color w:val="1A1A1A"/>
        </w:rPr>
        <w:t xml:space="preserve">, such as school newspapers, to make sure that the educational lesson is </w:t>
      </w:r>
      <w:proofErr w:type="gramStart"/>
      <w:r>
        <w:rPr>
          <w:rFonts w:ascii="Times New Roman" w:hAnsi="Times New Roman" w:cs="Times New Roman"/>
          <w:color w:val="1A1A1A"/>
        </w:rPr>
        <w:t>taught</w:t>
      </w:r>
      <w:proofErr w:type="gramEnd"/>
      <w:r>
        <w:rPr>
          <w:rFonts w:ascii="Times New Roman" w:hAnsi="Times New Roman" w:cs="Times New Roman"/>
          <w:color w:val="1A1A1A"/>
        </w:rPr>
        <w:t xml:space="preserve"> and readers are not exposed to possibly inappropriate material. </w:t>
      </w:r>
      <w:proofErr w:type="gramStart"/>
      <w:r>
        <w:rPr>
          <w:rFonts w:ascii="Times New Roman" w:hAnsi="Times New Roman" w:cs="Times New Roman"/>
          <w:color w:val="1A1A1A"/>
        </w:rPr>
        <w:t xml:space="preserve">As </w:t>
      </w:r>
      <w:r w:rsidRPr="00F834F6">
        <w:rPr>
          <w:rFonts w:ascii="Times New Roman" w:hAnsi="Times New Roman" w:cs="Times New Roman"/>
          <w:color w:val="1A1A1A"/>
        </w:rPr>
        <w:t>long as</w:t>
      </w:r>
      <w:proofErr w:type="gramEnd"/>
      <w:r w:rsidRPr="00F834F6">
        <w:rPr>
          <w:rFonts w:ascii="Times New Roman" w:hAnsi="Times New Roman" w:cs="Times New Roman"/>
          <w:color w:val="1A1A1A"/>
        </w:rPr>
        <w:t xml:space="preserve"> the</w:t>
      </w:r>
      <w:r>
        <w:rPr>
          <w:rFonts w:ascii="Times New Roman" w:hAnsi="Times New Roman" w:cs="Times New Roman"/>
          <w:color w:val="1A1A1A"/>
        </w:rPr>
        <w:t xml:space="preserve"> editing</w:t>
      </w:r>
      <w:r w:rsidRPr="00F834F6">
        <w:rPr>
          <w:rFonts w:ascii="Times New Roman" w:hAnsi="Times New Roman" w:cs="Times New Roman"/>
          <w:color w:val="1A1A1A"/>
        </w:rPr>
        <w:t xml:space="preserve"> control of school officials was</w:t>
      </w:r>
      <w:r>
        <w:rPr>
          <w:rFonts w:ascii="Times New Roman" w:hAnsi="Times New Roman" w:cs="Times New Roman"/>
          <w:color w:val="1A1A1A"/>
        </w:rPr>
        <w:t xml:space="preserve"> related to educational concerns</w:t>
      </w:r>
      <w:r w:rsidRPr="00F834F6">
        <w:rPr>
          <w:rFonts w:ascii="Times New Roman" w:hAnsi="Times New Roman" w:cs="Times New Roman"/>
          <w:color w:val="1A1A1A"/>
        </w:rPr>
        <w:t xml:space="preserve">, it did not </w:t>
      </w:r>
      <w:r>
        <w:rPr>
          <w:rFonts w:ascii="Times New Roman" w:hAnsi="Times New Roman" w:cs="Times New Roman"/>
          <w:color w:val="1A1A1A"/>
        </w:rPr>
        <w:t>violate</w:t>
      </w:r>
      <w:r w:rsidRPr="00F834F6">
        <w:rPr>
          <w:rFonts w:ascii="Times New Roman" w:hAnsi="Times New Roman" w:cs="Times New Roman"/>
          <w:color w:val="1A1A1A"/>
        </w:rPr>
        <w:t xml:space="preserve"> the First Amendment.</w:t>
      </w:r>
      <w:r>
        <w:rPr>
          <w:rFonts w:ascii="Times New Roman" w:hAnsi="Times New Roman" w:cs="Times New Roman"/>
          <w:color w:val="1A1A1A"/>
        </w:rPr>
        <w:t xml:space="preserve"> This case was the second major case dealing with First Amendment rights in schools and set a precedent of determining how school officials could legally limit students’ First Amendment rights. </w:t>
      </w:r>
    </w:p>
    <w:p w14:paraId="31619719" w14:textId="77777777" w:rsidR="002070E8" w:rsidRDefault="002070E8" w:rsidP="002070E8">
      <w:pPr>
        <w:rPr>
          <w:rFonts w:ascii="Times New Roman" w:hAnsi="Times New Roman" w:cs="Times New Roman"/>
          <w:color w:val="1A1A1A"/>
        </w:rPr>
      </w:pPr>
      <w:r>
        <w:rPr>
          <w:rFonts w:ascii="Times New Roman" w:hAnsi="Times New Roman" w:cs="Times New Roman"/>
          <w:color w:val="1A1A1A"/>
        </w:rPr>
        <w:br w:type="page"/>
      </w:r>
    </w:p>
    <w:p w14:paraId="07EE775F"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62663075" w14:textId="77777777" w:rsidR="002070E8" w:rsidRPr="00D56188" w:rsidRDefault="002070E8" w:rsidP="002070E8">
      <w:pPr>
        <w:widowControl w:val="0"/>
        <w:autoSpaceDE w:val="0"/>
        <w:autoSpaceDN w:val="0"/>
        <w:adjustRightInd w:val="0"/>
        <w:spacing w:after="120"/>
        <w:jc w:val="center"/>
        <w:rPr>
          <w:rStyle w:val="Hyperlink"/>
          <w:rFonts w:ascii="Times New Roman" w:hAnsi="Times New Roman" w:cs="Times New Roman"/>
          <w:color w:val="1A1A1A"/>
          <w:u w:val="none"/>
        </w:rPr>
      </w:pPr>
      <w:r>
        <w:rPr>
          <w:rFonts w:ascii="Times New Roman" w:hAnsi="Times New Roman" w:cs="Times New Roman"/>
          <w:i/>
          <w:color w:val="1A1A1A"/>
        </w:rPr>
        <w:t>Bush v. Gore</w:t>
      </w:r>
      <w:r>
        <w:rPr>
          <w:rFonts w:ascii="Times New Roman" w:hAnsi="Times New Roman" w:cs="Times New Roman"/>
          <w:color w:val="1A1A1A"/>
        </w:rPr>
        <w:t xml:space="preserve"> | 2000 | Page One </w:t>
      </w:r>
    </w:p>
    <w:p w14:paraId="055DD425" w14:textId="77777777" w:rsidR="002070E8" w:rsidRPr="007F7128" w:rsidRDefault="002070E8" w:rsidP="002070E8">
      <w:pPr>
        <w:widowControl w:val="0"/>
        <w:autoSpaceDE w:val="0"/>
        <w:autoSpaceDN w:val="0"/>
        <w:adjustRightInd w:val="0"/>
        <w:jc w:val="center"/>
        <w:rPr>
          <w:rFonts w:ascii="Times New Roman" w:hAnsi="Times New Roman" w:cs="Times New Roman"/>
          <w:color w:val="1A1A1A"/>
          <w:sz w:val="20"/>
          <w:szCs w:val="20"/>
        </w:rPr>
      </w:pPr>
    </w:p>
    <w:p w14:paraId="7BA04889"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Questions of the Case:</w:t>
      </w:r>
    </w:p>
    <w:p w14:paraId="4F0B9958" w14:textId="77777777" w:rsidR="002070E8" w:rsidRDefault="002070E8" w:rsidP="002070E8">
      <w:pPr>
        <w:widowControl w:val="0"/>
        <w:autoSpaceDE w:val="0"/>
        <w:autoSpaceDN w:val="0"/>
        <w:adjustRightInd w:val="0"/>
        <w:rPr>
          <w:rFonts w:ascii="Times New Roman" w:eastAsia="MS Mincho" w:hAnsi="Times New Roman" w:cs="Times New Roman"/>
          <w:color w:val="242424"/>
        </w:rPr>
      </w:pPr>
      <w:r w:rsidRPr="00535900">
        <w:rPr>
          <w:rFonts w:ascii="Times New Roman" w:eastAsia="MS Mincho" w:hAnsi="Times New Roman" w:cs="Times New Roman"/>
          <w:color w:val="242424"/>
        </w:rPr>
        <w:t>Did the Florida Supreme Court violate Article II Section 1 Clause 2 of the U.S. Constitution by making new election law? Do manual recounts, without consistent standards, violate the Equal Protection and Due Process clauses of the Constitution?</w:t>
      </w:r>
    </w:p>
    <w:p w14:paraId="0B069C44" w14:textId="77777777" w:rsidR="002070E8" w:rsidRPr="00535900" w:rsidRDefault="002070E8" w:rsidP="002070E8">
      <w:pPr>
        <w:widowControl w:val="0"/>
        <w:autoSpaceDE w:val="0"/>
        <w:autoSpaceDN w:val="0"/>
        <w:adjustRightInd w:val="0"/>
        <w:rPr>
          <w:rFonts w:ascii="Times New Roman" w:eastAsia="MS Mincho" w:hAnsi="Times New Roman" w:cs="Times New Roman"/>
          <w:color w:val="242424"/>
        </w:rPr>
      </w:pPr>
    </w:p>
    <w:p w14:paraId="17A58145" w14:textId="77777777" w:rsidR="002070E8" w:rsidRPr="00FA69FA" w:rsidRDefault="002070E8" w:rsidP="002070E8">
      <w:pPr>
        <w:widowControl w:val="0"/>
        <w:autoSpaceDE w:val="0"/>
        <w:autoSpaceDN w:val="0"/>
        <w:adjustRightInd w:val="0"/>
        <w:rPr>
          <w:rFonts w:ascii="Times New Roman" w:hAnsi="Times New Roman" w:cs="Times New Roman"/>
          <w:b/>
          <w:color w:val="1A1A1A"/>
        </w:rPr>
      </w:pPr>
      <w:r w:rsidRPr="00FA69FA">
        <w:rPr>
          <w:rFonts w:ascii="Times New Roman" w:hAnsi="Times New Roman" w:cs="Times New Roman"/>
          <w:b/>
          <w:color w:val="1A1A1A"/>
        </w:rPr>
        <w:t>Background</w:t>
      </w:r>
    </w:p>
    <w:p w14:paraId="435D001E" w14:textId="77777777" w:rsidR="002070E8" w:rsidRDefault="002070E8" w:rsidP="002070E8">
      <w:pPr>
        <w:rPr>
          <w:rFonts w:ascii="Times New Roman" w:hAnsi="Times New Roman" w:cs="Times New Roman"/>
          <w:color w:val="262626"/>
        </w:rPr>
      </w:pPr>
      <w:r w:rsidRPr="00421E58">
        <w:rPr>
          <w:rFonts w:ascii="Times New Roman" w:hAnsi="Times New Roman" w:cs="Times New Roman"/>
          <w:color w:val="1A1A1A"/>
        </w:rPr>
        <w:t xml:space="preserve">In 2000, </w:t>
      </w:r>
      <w:r>
        <w:rPr>
          <w:rFonts w:ascii="Times New Roman" w:hAnsi="Times New Roman" w:cs="Times New Roman"/>
          <w:color w:val="1A1A1A"/>
        </w:rPr>
        <w:t>Vice President Al Gore faced Texas Governor George W. Bush in</w:t>
      </w:r>
      <w:r w:rsidRPr="00421E58">
        <w:rPr>
          <w:rFonts w:ascii="Times New Roman" w:hAnsi="Times New Roman" w:cs="Times New Roman"/>
          <w:color w:val="1A1A1A"/>
        </w:rPr>
        <w:t xml:space="preserve"> the presidential election. </w:t>
      </w:r>
      <w:r>
        <w:rPr>
          <w:rFonts w:ascii="Times New Roman" w:hAnsi="Times New Roman" w:cs="Times New Roman"/>
          <w:color w:val="1A1A1A"/>
        </w:rPr>
        <w:t>A winner in the election could not be determined until Florida’s Electoral Vote was decided. The morning after Election Day,</w:t>
      </w:r>
      <w:r>
        <w:rPr>
          <w:rFonts w:ascii="Times New Roman" w:hAnsi="Times New Roman" w:cs="Times New Roman"/>
          <w:color w:val="262626"/>
        </w:rPr>
        <w:t xml:space="preserve"> </w:t>
      </w:r>
      <w:r w:rsidRPr="00311450">
        <w:rPr>
          <w:rFonts w:ascii="Times New Roman" w:hAnsi="Times New Roman" w:cs="Times New Roman"/>
          <w:color w:val="262626"/>
        </w:rPr>
        <w:t>Governor Bush led Vice Preside</w:t>
      </w:r>
      <w:r>
        <w:rPr>
          <w:rFonts w:ascii="Times New Roman" w:hAnsi="Times New Roman" w:cs="Times New Roman"/>
          <w:color w:val="262626"/>
        </w:rPr>
        <w:t>nt Gore by about 1,800 votes in Florida</w:t>
      </w:r>
      <w:r w:rsidRPr="00311450">
        <w:rPr>
          <w:rFonts w:ascii="Times New Roman" w:hAnsi="Times New Roman" w:cs="Times New Roman"/>
          <w:color w:val="262626"/>
        </w:rPr>
        <w:t xml:space="preserve">. </w:t>
      </w:r>
    </w:p>
    <w:p w14:paraId="61DA66BF" w14:textId="77777777" w:rsidR="002070E8" w:rsidRDefault="002070E8" w:rsidP="002070E8">
      <w:pPr>
        <w:rPr>
          <w:rFonts w:ascii="Times New Roman" w:hAnsi="Times New Roman" w:cs="Times New Roman"/>
          <w:color w:val="262626"/>
        </w:rPr>
      </w:pPr>
    </w:p>
    <w:p w14:paraId="12A4A427" w14:textId="77777777" w:rsidR="002070E8" w:rsidRPr="00311450" w:rsidRDefault="002070E8" w:rsidP="002070E8">
      <w:pPr>
        <w:rPr>
          <w:rFonts w:ascii="Times New Roman" w:hAnsi="Times New Roman" w:cs="Times New Roman"/>
          <w:color w:val="1A1A1A"/>
        </w:rPr>
      </w:pPr>
      <w:proofErr w:type="gramStart"/>
      <w:r>
        <w:rPr>
          <w:rFonts w:ascii="Times New Roman" w:hAnsi="Times New Roman" w:cs="Times New Roman"/>
          <w:color w:val="262626"/>
        </w:rPr>
        <w:t>Due to the fact that</w:t>
      </w:r>
      <w:proofErr w:type="gramEnd"/>
      <w:r>
        <w:rPr>
          <w:rFonts w:ascii="Times New Roman" w:hAnsi="Times New Roman" w:cs="Times New Roman"/>
          <w:color w:val="262626"/>
        </w:rPr>
        <w:t xml:space="preserve"> the</w:t>
      </w:r>
      <w:r w:rsidRPr="00311450">
        <w:rPr>
          <w:rFonts w:ascii="Times New Roman" w:hAnsi="Times New Roman" w:cs="Times New Roman"/>
          <w:color w:val="262626"/>
        </w:rPr>
        <w:t xml:space="preserve"> returns were so close, Florida law called for an automatic machine recount of ballots. </w:t>
      </w:r>
      <w:r>
        <w:rPr>
          <w:rFonts w:ascii="Times New Roman" w:hAnsi="Times New Roman" w:cs="Times New Roman"/>
          <w:color w:val="262626"/>
        </w:rPr>
        <w:t xml:space="preserve">When this recount was complete, Bush had only a 327-vote lead </w:t>
      </w:r>
      <w:r w:rsidRPr="00311450">
        <w:rPr>
          <w:rFonts w:ascii="Times New Roman" w:hAnsi="Times New Roman" w:cs="Times New Roman"/>
          <w:color w:val="262626"/>
        </w:rPr>
        <w:t xml:space="preserve">out of almost 6 million ballots cast. With the race so close, Florida law allowed Gore the option of </w:t>
      </w:r>
      <w:r>
        <w:rPr>
          <w:rFonts w:ascii="Times New Roman" w:hAnsi="Times New Roman" w:cs="Times New Roman"/>
          <w:color w:val="262626"/>
        </w:rPr>
        <w:t>a manual (by hand) recount of votes</w:t>
      </w:r>
      <w:r w:rsidRPr="00311450">
        <w:rPr>
          <w:rFonts w:ascii="Times New Roman" w:hAnsi="Times New Roman" w:cs="Times New Roman"/>
          <w:color w:val="262626"/>
        </w:rPr>
        <w:t xml:space="preserve"> in the counties of his choosing. Gore </w:t>
      </w:r>
      <w:r>
        <w:rPr>
          <w:rFonts w:ascii="Times New Roman" w:hAnsi="Times New Roman" w:cs="Times New Roman"/>
          <w:color w:val="262626"/>
        </w:rPr>
        <w:t>chose four counties with many</w:t>
      </w:r>
      <w:r w:rsidRPr="00311450">
        <w:rPr>
          <w:rFonts w:ascii="Times New Roman" w:hAnsi="Times New Roman" w:cs="Times New Roman"/>
          <w:color w:val="262626"/>
        </w:rPr>
        <w:t xml:space="preserve"> complaints of voting machine </w:t>
      </w:r>
      <w:r>
        <w:rPr>
          <w:rFonts w:ascii="Times New Roman" w:hAnsi="Times New Roman" w:cs="Times New Roman"/>
          <w:color w:val="262626"/>
        </w:rPr>
        <w:t>issues</w:t>
      </w:r>
      <w:r w:rsidRPr="00311450">
        <w:rPr>
          <w:rFonts w:ascii="Times New Roman" w:hAnsi="Times New Roman" w:cs="Times New Roman"/>
          <w:color w:val="262626"/>
        </w:rPr>
        <w:t>: Broward, Miami-Dade, Volusia, and Palm Beach. Florida law also required that the state's election results</w:t>
      </w:r>
      <w:r>
        <w:rPr>
          <w:rFonts w:ascii="Times New Roman" w:hAnsi="Times New Roman" w:cs="Times New Roman"/>
          <w:color w:val="262626"/>
        </w:rPr>
        <w:t xml:space="preserve"> had to be finalized</w:t>
      </w:r>
      <w:r w:rsidRPr="00311450">
        <w:rPr>
          <w:rFonts w:ascii="Times New Roman" w:hAnsi="Times New Roman" w:cs="Times New Roman"/>
          <w:color w:val="262626"/>
        </w:rPr>
        <w:t xml:space="preserve"> by the Secretary of State, Katherine Harris, within seven days of the election (by November 14, 200</w:t>
      </w:r>
      <w:r>
        <w:rPr>
          <w:rFonts w:ascii="Times New Roman" w:hAnsi="Times New Roman" w:cs="Times New Roman"/>
          <w:color w:val="262626"/>
        </w:rPr>
        <w:t xml:space="preserve">0). Three of the four counties </w:t>
      </w:r>
      <w:r w:rsidRPr="00311450">
        <w:rPr>
          <w:rFonts w:ascii="Times New Roman" w:hAnsi="Times New Roman" w:cs="Times New Roman"/>
          <w:color w:val="262626"/>
        </w:rPr>
        <w:t xml:space="preserve">were unable to complete the </w:t>
      </w:r>
      <w:r>
        <w:rPr>
          <w:rFonts w:ascii="Times New Roman" w:hAnsi="Times New Roman" w:cs="Times New Roman"/>
          <w:color w:val="262626"/>
        </w:rPr>
        <w:t xml:space="preserve">recount </w:t>
      </w:r>
      <w:r w:rsidRPr="00311450">
        <w:rPr>
          <w:rFonts w:ascii="Times New Roman" w:hAnsi="Times New Roman" w:cs="Times New Roman"/>
          <w:color w:val="262626"/>
        </w:rPr>
        <w:t>process by the deadline.</w:t>
      </w:r>
    </w:p>
    <w:p w14:paraId="513A1BD2" w14:textId="77777777" w:rsidR="002070E8" w:rsidRPr="00311450" w:rsidRDefault="002070E8" w:rsidP="002070E8">
      <w:pPr>
        <w:widowControl w:val="0"/>
        <w:autoSpaceDE w:val="0"/>
        <w:autoSpaceDN w:val="0"/>
        <w:adjustRightInd w:val="0"/>
        <w:rPr>
          <w:rFonts w:ascii="Times New Roman" w:hAnsi="Times New Roman" w:cs="Times New Roman"/>
          <w:color w:val="262626"/>
        </w:rPr>
      </w:pPr>
    </w:p>
    <w:p w14:paraId="3D4A3536" w14:textId="77777777" w:rsidR="002070E8" w:rsidRDefault="002070E8" w:rsidP="002070E8">
      <w:pPr>
        <w:rPr>
          <w:rFonts w:ascii="Times New Roman" w:hAnsi="Times New Roman" w:cs="Times New Roman"/>
          <w:color w:val="262626"/>
        </w:rPr>
      </w:pPr>
      <w:r w:rsidRPr="00311450">
        <w:rPr>
          <w:rFonts w:ascii="Times New Roman" w:hAnsi="Times New Roman" w:cs="Times New Roman"/>
          <w:color w:val="262626"/>
        </w:rPr>
        <w:t>On</w:t>
      </w:r>
      <w:r>
        <w:rPr>
          <w:rFonts w:ascii="Times New Roman" w:hAnsi="Times New Roman" w:cs="Times New Roman"/>
          <w:color w:val="262626"/>
        </w:rPr>
        <w:t xml:space="preserve"> November 14, the 2</w:t>
      </w:r>
      <w:r w:rsidRPr="00A26BB8">
        <w:rPr>
          <w:rFonts w:ascii="Times New Roman" w:hAnsi="Times New Roman" w:cs="Times New Roman"/>
          <w:color w:val="262626"/>
          <w:vertAlign w:val="superscript"/>
        </w:rPr>
        <w:t>nd</w:t>
      </w:r>
      <w:r>
        <w:rPr>
          <w:rFonts w:ascii="Times New Roman" w:hAnsi="Times New Roman" w:cs="Times New Roman"/>
          <w:color w:val="262626"/>
        </w:rPr>
        <w:t xml:space="preserve"> Judicial Circuit Court</w:t>
      </w:r>
      <w:r w:rsidRPr="00311450">
        <w:rPr>
          <w:rFonts w:ascii="Times New Roman" w:hAnsi="Times New Roman" w:cs="Times New Roman"/>
          <w:color w:val="262626"/>
        </w:rPr>
        <w:t xml:space="preserve"> ruled that Secretary Harris could legally </w:t>
      </w:r>
      <w:r>
        <w:rPr>
          <w:rFonts w:ascii="Times New Roman" w:hAnsi="Times New Roman" w:cs="Times New Roman"/>
          <w:color w:val="262626"/>
        </w:rPr>
        <w:t>accept election results after the 14</w:t>
      </w:r>
      <w:r w:rsidRPr="00A26BB8">
        <w:rPr>
          <w:rFonts w:ascii="Times New Roman" w:hAnsi="Times New Roman" w:cs="Times New Roman"/>
          <w:color w:val="262626"/>
          <w:vertAlign w:val="superscript"/>
        </w:rPr>
        <w:t>th</w:t>
      </w:r>
      <w:r>
        <w:rPr>
          <w:rFonts w:ascii="Times New Roman" w:hAnsi="Times New Roman" w:cs="Times New Roman"/>
          <w:color w:val="262626"/>
        </w:rPr>
        <w:t xml:space="preserve"> from any of the counties still completing a manual vote recount. </w:t>
      </w:r>
      <w:r w:rsidRPr="00311450">
        <w:rPr>
          <w:rFonts w:ascii="Times New Roman" w:hAnsi="Times New Roman" w:cs="Times New Roman"/>
          <w:color w:val="262626"/>
        </w:rPr>
        <w:t>Harris</w:t>
      </w:r>
      <w:r>
        <w:rPr>
          <w:rFonts w:ascii="Times New Roman" w:hAnsi="Times New Roman" w:cs="Times New Roman"/>
          <w:color w:val="262626"/>
        </w:rPr>
        <w:t xml:space="preserve"> announced that she would consider late recount totals only if the county could justify their lateness </w:t>
      </w:r>
      <w:r w:rsidRPr="00311450">
        <w:rPr>
          <w:rFonts w:ascii="Times New Roman" w:hAnsi="Times New Roman" w:cs="Times New Roman"/>
          <w:color w:val="262626"/>
        </w:rPr>
        <w:t>in writing by 2 p.m. the following day (Nov</w:t>
      </w:r>
      <w:r>
        <w:rPr>
          <w:rFonts w:ascii="Times New Roman" w:hAnsi="Times New Roman" w:cs="Times New Roman"/>
          <w:color w:val="262626"/>
        </w:rPr>
        <w:t>ember 15). The three</w:t>
      </w:r>
      <w:r w:rsidRPr="00311450">
        <w:rPr>
          <w:rFonts w:ascii="Times New Roman" w:hAnsi="Times New Roman" w:cs="Times New Roman"/>
          <w:color w:val="262626"/>
        </w:rPr>
        <w:t xml:space="preserve"> counties-Miami-Dade, Palm Beach, and Broward-immediately sent an explanation for the delay. Secretary Harris, however, rejected their explanations and announced that the final Florida vote count would be announced Saturday, November 18, 2000. On November 16, both Vice President Gore and Palm Beach County filed </w:t>
      </w:r>
      <w:r>
        <w:rPr>
          <w:rFonts w:ascii="Times New Roman" w:hAnsi="Times New Roman" w:cs="Times New Roman"/>
          <w:color w:val="262626"/>
        </w:rPr>
        <w:t>a request to the Florida Supreme Court to prevent</w:t>
      </w:r>
      <w:r w:rsidRPr="00311450">
        <w:rPr>
          <w:rFonts w:ascii="Times New Roman" w:hAnsi="Times New Roman" w:cs="Times New Roman"/>
          <w:color w:val="262626"/>
        </w:rPr>
        <w:t xml:space="preserve"> </w:t>
      </w:r>
      <w:r>
        <w:rPr>
          <w:rFonts w:ascii="Times New Roman" w:hAnsi="Times New Roman" w:cs="Times New Roman"/>
          <w:color w:val="262626"/>
        </w:rPr>
        <w:t>Secretary Harris from finalizing</w:t>
      </w:r>
      <w:r w:rsidRPr="00311450">
        <w:rPr>
          <w:rFonts w:ascii="Times New Roman" w:hAnsi="Times New Roman" w:cs="Times New Roman"/>
          <w:color w:val="262626"/>
        </w:rPr>
        <w:t xml:space="preserve"> the election until the three counties could finish their recounts. </w:t>
      </w:r>
      <w:r>
        <w:rPr>
          <w:rFonts w:ascii="Times New Roman" w:hAnsi="Times New Roman" w:cs="Times New Roman"/>
          <w:color w:val="262626"/>
        </w:rPr>
        <w:t>On November 21, t</w:t>
      </w:r>
      <w:r w:rsidRPr="00311450">
        <w:rPr>
          <w:rFonts w:ascii="Times New Roman" w:hAnsi="Times New Roman" w:cs="Times New Roman"/>
          <w:color w:val="262626"/>
        </w:rPr>
        <w:t>he Florida Supreme Court ruled that Secretary Harris must allow the counties until November 26 to finish their recounts.</w:t>
      </w:r>
    </w:p>
    <w:p w14:paraId="62E81E00" w14:textId="77777777" w:rsidR="002070E8" w:rsidRDefault="002070E8" w:rsidP="002070E8">
      <w:pPr>
        <w:rPr>
          <w:rFonts w:ascii="Times New Roman" w:hAnsi="Times New Roman" w:cs="Times New Roman"/>
          <w:color w:val="262626"/>
        </w:rPr>
      </w:pPr>
    </w:p>
    <w:p w14:paraId="7DD3C77A" w14:textId="77777777" w:rsidR="002070E8" w:rsidRPr="00421E58" w:rsidRDefault="002070E8" w:rsidP="002070E8">
      <w:pPr>
        <w:rPr>
          <w:rFonts w:ascii="Times New Roman" w:hAnsi="Times New Roman" w:cs="Times New Roman"/>
          <w:color w:val="1A1A1A"/>
        </w:rPr>
      </w:pPr>
      <w:r w:rsidRPr="00BC378B">
        <w:rPr>
          <w:rFonts w:ascii="Times New Roman" w:hAnsi="Times New Roman" w:cs="Times New Roman"/>
          <w:color w:val="1A1A1A"/>
        </w:rPr>
        <w:t>On November 26, Secretary Harris certified the election for Bush. The next day, Gore sued the secretary, alleging that the certified results were</w:t>
      </w:r>
      <w:r>
        <w:rPr>
          <w:rFonts w:ascii="Times New Roman" w:hAnsi="Times New Roman" w:cs="Times New Roman"/>
          <w:color w:val="1A1A1A"/>
        </w:rPr>
        <w:t xml:space="preserve"> not valid </w:t>
      </w:r>
      <w:r w:rsidRPr="00BC378B">
        <w:rPr>
          <w:rFonts w:ascii="Times New Roman" w:hAnsi="Times New Roman" w:cs="Times New Roman"/>
          <w:color w:val="1A1A1A"/>
        </w:rPr>
        <w:t xml:space="preserve">because the recount process was </w:t>
      </w:r>
      <w:r>
        <w:rPr>
          <w:rFonts w:ascii="Times New Roman" w:hAnsi="Times New Roman" w:cs="Times New Roman"/>
          <w:color w:val="1A1A1A"/>
        </w:rPr>
        <w:t xml:space="preserve">not finished in Miami-Dade County. </w:t>
      </w:r>
      <w:r w:rsidRPr="00BC378B">
        <w:rPr>
          <w:rFonts w:ascii="Times New Roman" w:hAnsi="Times New Roman" w:cs="Times New Roman"/>
          <w:color w:val="1A1A1A"/>
        </w:rPr>
        <w:t xml:space="preserve"> After a local court </w:t>
      </w:r>
      <w:r>
        <w:rPr>
          <w:rFonts w:ascii="Times New Roman" w:hAnsi="Times New Roman" w:cs="Times New Roman"/>
          <w:color w:val="1A1A1A"/>
        </w:rPr>
        <w:t>rejected</w:t>
      </w:r>
      <w:r w:rsidRPr="00BC378B">
        <w:rPr>
          <w:rFonts w:ascii="Times New Roman" w:hAnsi="Times New Roman" w:cs="Times New Roman"/>
          <w:color w:val="1A1A1A"/>
        </w:rPr>
        <w:t xml:space="preserve"> the suit, Gore appealed to the Florida Supreme Court, which ruled on December 8 that Florida ballots cast</w:t>
      </w:r>
      <w:r>
        <w:rPr>
          <w:rFonts w:ascii="Times New Roman" w:hAnsi="Times New Roman" w:cs="Times New Roman"/>
          <w:color w:val="1A1A1A"/>
        </w:rPr>
        <w:t>,</w:t>
      </w:r>
      <w:r w:rsidRPr="00BC378B">
        <w:rPr>
          <w:rFonts w:ascii="Times New Roman" w:hAnsi="Times New Roman" w:cs="Times New Roman"/>
          <w:color w:val="1A1A1A"/>
        </w:rPr>
        <w:t xml:space="preserve"> but not counted by voting machines</w:t>
      </w:r>
      <w:r>
        <w:rPr>
          <w:rFonts w:ascii="Times New Roman" w:hAnsi="Times New Roman" w:cs="Times New Roman"/>
          <w:color w:val="1A1A1A"/>
        </w:rPr>
        <w:t>,</w:t>
      </w:r>
      <w:r w:rsidRPr="00BC378B">
        <w:rPr>
          <w:rFonts w:ascii="Times New Roman" w:hAnsi="Times New Roman" w:cs="Times New Roman"/>
          <w:color w:val="1A1A1A"/>
        </w:rPr>
        <w:t xml:space="preserve"> must be manually recounted if they had not been already. Governor Bush appealed this decision to the U.S. Supreme Court, which reviewed the case on December 9.</w:t>
      </w:r>
      <w:r>
        <w:rPr>
          <w:rFonts w:ascii="Times New Roman" w:hAnsi="Times New Roman" w:cs="Times New Roman"/>
          <w:color w:val="1A1A1A"/>
        </w:rPr>
        <w:t xml:space="preserve"> Bush argued</w:t>
      </w:r>
      <w:r w:rsidRPr="00421E58">
        <w:rPr>
          <w:rFonts w:ascii="Times New Roman" w:hAnsi="Times New Roman" w:cs="Times New Roman"/>
          <w:color w:val="1A1A1A"/>
        </w:rPr>
        <w:t xml:space="preserve"> that the manual recount </w:t>
      </w:r>
      <w:r>
        <w:rPr>
          <w:rFonts w:ascii="Times New Roman" w:hAnsi="Times New Roman" w:cs="Times New Roman"/>
          <w:color w:val="1A1A1A"/>
        </w:rPr>
        <w:t xml:space="preserve">went against the 14th Amendment because </w:t>
      </w:r>
      <w:r w:rsidRPr="00421E58">
        <w:rPr>
          <w:rFonts w:ascii="Times New Roman" w:hAnsi="Times New Roman" w:cs="Times New Roman"/>
          <w:color w:val="1A1A1A"/>
        </w:rPr>
        <w:t xml:space="preserve">the recount violated the </w:t>
      </w:r>
      <w:r>
        <w:rPr>
          <w:rFonts w:ascii="Times New Roman" w:hAnsi="Times New Roman" w:cs="Times New Roman"/>
          <w:color w:val="1A1A1A"/>
        </w:rPr>
        <w:t>equal administration of voting laws in Florida</w:t>
      </w:r>
      <w:r w:rsidRPr="00421E58">
        <w:rPr>
          <w:rFonts w:ascii="Times New Roman" w:hAnsi="Times New Roman" w:cs="Times New Roman"/>
          <w:color w:val="1A1A1A"/>
        </w:rPr>
        <w:t>.</w:t>
      </w:r>
    </w:p>
    <w:p w14:paraId="40989F96" w14:textId="77777777" w:rsidR="002070E8" w:rsidRDefault="002070E8" w:rsidP="002070E8">
      <w:pPr>
        <w:rPr>
          <w:rFonts w:ascii="Times New Roman" w:hAnsi="Times New Roman" w:cs="Times New Roman"/>
          <w:b/>
          <w:color w:val="1A1A1A"/>
        </w:rPr>
      </w:pPr>
    </w:p>
    <w:p w14:paraId="3A2F1888" w14:textId="77777777" w:rsidR="002070E8" w:rsidRDefault="002070E8" w:rsidP="002070E8">
      <w:pPr>
        <w:rPr>
          <w:rFonts w:ascii="Times New Roman" w:hAnsi="Times New Roman" w:cs="Times New Roman"/>
          <w:b/>
          <w:color w:val="1A1A1A"/>
        </w:rPr>
      </w:pPr>
    </w:p>
    <w:p w14:paraId="3BCCE77B" w14:textId="77777777" w:rsidR="002070E8" w:rsidRDefault="002070E8" w:rsidP="002070E8">
      <w:pPr>
        <w:rPr>
          <w:rFonts w:ascii="Times New Roman" w:hAnsi="Times New Roman" w:cs="Times New Roman"/>
          <w:b/>
          <w:color w:val="1A1A1A"/>
        </w:rPr>
      </w:pPr>
    </w:p>
    <w:p w14:paraId="47412933"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9D66205"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Bush v. Gore</w:t>
      </w:r>
      <w:r>
        <w:rPr>
          <w:rFonts w:ascii="Times New Roman" w:hAnsi="Times New Roman" w:cs="Times New Roman"/>
          <w:color w:val="1A1A1A"/>
        </w:rPr>
        <w:t xml:space="preserve"> | 2000 | Page Two</w:t>
      </w:r>
    </w:p>
    <w:p w14:paraId="207B2127" w14:textId="77777777" w:rsidR="002070E8" w:rsidRDefault="002070E8" w:rsidP="002070E8">
      <w:pPr>
        <w:rPr>
          <w:rFonts w:ascii="Times New Roman" w:hAnsi="Times New Roman" w:cs="Times New Roman"/>
          <w:b/>
          <w:color w:val="1A1A1A"/>
        </w:rPr>
      </w:pPr>
    </w:p>
    <w:p w14:paraId="2EB385A6" w14:textId="77777777" w:rsidR="002070E8" w:rsidRDefault="002070E8" w:rsidP="002070E8">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381AF8C9" w14:textId="77777777" w:rsidR="002070E8"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4384" behindDoc="0" locked="0" layoutInCell="1" allowOverlap="1" wp14:anchorId="551DB4A1" wp14:editId="6FA763B8">
                <wp:simplePos x="0" y="0"/>
                <wp:positionH relativeFrom="column">
                  <wp:posOffset>0</wp:posOffset>
                </wp:positionH>
                <wp:positionV relativeFrom="paragraph">
                  <wp:posOffset>60960</wp:posOffset>
                </wp:positionV>
                <wp:extent cx="6400800" cy="2002155"/>
                <wp:effectExtent l="0" t="0" r="25400" b="2984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00215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54E070" w14:textId="77777777" w:rsidR="002070E8" w:rsidRPr="00535900" w:rsidRDefault="002070E8" w:rsidP="002070E8">
                            <w:pPr>
                              <w:widowControl w:val="0"/>
                              <w:autoSpaceDE w:val="0"/>
                              <w:autoSpaceDN w:val="0"/>
                              <w:adjustRightInd w:val="0"/>
                              <w:spacing w:after="200"/>
                              <w:rPr>
                                <w:rFonts w:ascii="Times" w:eastAsia="MS Mincho" w:hAnsi="Times" w:cs="Times"/>
                                <w:color w:val="1D2024"/>
                              </w:rPr>
                            </w:pPr>
                            <w:r w:rsidRPr="00535900">
                              <w:rPr>
                                <w:rFonts w:ascii="Times" w:eastAsia="MS Mincho" w:hAnsi="Times" w:cs="Times"/>
                                <w:b/>
                                <w:bCs/>
                                <w:color w:val="1D2024"/>
                              </w:rPr>
                              <w:t xml:space="preserve">Article II, SECTION. 1. Clause 2 </w:t>
                            </w:r>
                            <w:r w:rsidRPr="00535900">
                              <w:rPr>
                                <w:rFonts w:ascii="Times" w:eastAsia="MS Mincho" w:hAnsi="Times" w:cs="Times"/>
                                <w:color w:val="1D2024"/>
                              </w:rPr>
                              <w:t>Each State shall appoint, in such Manner as the Legislature thereof may direct, a Number of Electors, equal to the whole Number of Senators</w:t>
                            </w:r>
                            <w:r w:rsidRPr="00535900">
                              <w:rPr>
                                <w:rFonts w:ascii="Times" w:eastAsia="MS Mincho" w:hAnsi="Times" w:cs="Times"/>
                                <w:color w:val="1D2024"/>
                                <w:sz w:val="40"/>
                                <w:szCs w:val="40"/>
                              </w:rPr>
                              <w:t xml:space="preserve"> </w:t>
                            </w:r>
                            <w:r w:rsidRPr="00535900">
                              <w:rPr>
                                <w:rFonts w:ascii="Times" w:eastAsia="MS Mincho" w:hAnsi="Times" w:cs="Times"/>
                                <w:color w:val="1D2024"/>
                              </w:rPr>
                              <w:t>and Representatives to which the State may be entitled in the Congress: but no Senator or Representative, or Person holding an Office of Trust or Profit under the United States, shall be appointed an Elector.</w:t>
                            </w:r>
                          </w:p>
                          <w:p w14:paraId="4B32FE7B"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E598DB2"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C9DDDC6" w14:textId="77777777" w:rsidR="002070E8" w:rsidRPr="00535900" w:rsidRDefault="002070E8" w:rsidP="002070E8">
                            <w:pPr>
                              <w:widowControl w:val="0"/>
                              <w:autoSpaceDE w:val="0"/>
                              <w:autoSpaceDN w:val="0"/>
                              <w:adjustRightInd w:val="0"/>
                              <w:spacing w:after="200"/>
                              <w:rPr>
                                <w:rFonts w:ascii="Times" w:eastAsia="MS Mincho" w:hAnsi="Times" w:cs="Times"/>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B4A1" id="Text Box 13" o:spid="_x0000_s1034" type="#_x0000_t202" style="position:absolute;margin-left:0;margin-top:4.8pt;width:7in;height:1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" filled="f" strokecolor="windowText">
                <v:path arrowok="t"/>
                <v:textbox>
                  <w:txbxContent>
                    <w:p w14:paraId="5854E070" w14:textId="77777777" w:rsidR="002070E8" w:rsidRPr="00535900" w:rsidRDefault="002070E8" w:rsidP="002070E8">
                      <w:pPr>
                        <w:widowControl w:val="0"/>
                        <w:autoSpaceDE w:val="0"/>
                        <w:autoSpaceDN w:val="0"/>
                        <w:adjustRightInd w:val="0"/>
                        <w:spacing w:after="200"/>
                        <w:rPr>
                          <w:rFonts w:ascii="Times" w:eastAsia="MS Mincho" w:hAnsi="Times" w:cs="Times"/>
                          <w:color w:val="1D2024"/>
                        </w:rPr>
                      </w:pPr>
                      <w:r w:rsidRPr="00535900">
                        <w:rPr>
                          <w:rFonts w:ascii="Times" w:eastAsia="MS Mincho" w:hAnsi="Times" w:cs="Times"/>
                          <w:b/>
                          <w:bCs/>
                          <w:color w:val="1D2024"/>
                        </w:rPr>
                        <w:t xml:space="preserve">Article II, SECTION. 1. Clause 2 </w:t>
                      </w:r>
                      <w:r w:rsidRPr="00535900">
                        <w:rPr>
                          <w:rFonts w:ascii="Times" w:eastAsia="MS Mincho" w:hAnsi="Times" w:cs="Times"/>
                          <w:color w:val="1D2024"/>
                        </w:rPr>
                        <w:t>Each State shall appoint, in such Manner as the Legislature thereof may direct, a Number of Electors, equal to the whole Number of Senators</w:t>
                      </w:r>
                      <w:r w:rsidRPr="00535900">
                        <w:rPr>
                          <w:rFonts w:ascii="Times" w:eastAsia="MS Mincho" w:hAnsi="Times" w:cs="Times"/>
                          <w:color w:val="1D2024"/>
                          <w:sz w:val="40"/>
                          <w:szCs w:val="40"/>
                        </w:rPr>
                        <w:t xml:space="preserve"> </w:t>
                      </w:r>
                      <w:r w:rsidRPr="00535900">
                        <w:rPr>
                          <w:rFonts w:ascii="Times" w:eastAsia="MS Mincho" w:hAnsi="Times" w:cs="Times"/>
                          <w:color w:val="1D2024"/>
                        </w:rPr>
                        <w:t>and Representatives to which the State may be entitled in the Congress: but no Senator or Representative, or Person holding an Office of Trust or Profit under the United States, shall be appointed an Elector.</w:t>
                      </w:r>
                    </w:p>
                    <w:p w14:paraId="4B32FE7B" w14:textId="77777777" w:rsidR="002070E8" w:rsidRPr="001B5B53" w:rsidRDefault="002070E8" w:rsidP="002070E8">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7E598DB2" w14:textId="77777777" w:rsidR="002070E8" w:rsidRPr="00B01838" w:rsidRDefault="002070E8" w:rsidP="002070E8">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4C9DDDC6" w14:textId="77777777" w:rsidR="002070E8" w:rsidRPr="00535900" w:rsidRDefault="002070E8" w:rsidP="002070E8">
                      <w:pPr>
                        <w:widowControl w:val="0"/>
                        <w:autoSpaceDE w:val="0"/>
                        <w:autoSpaceDN w:val="0"/>
                        <w:adjustRightInd w:val="0"/>
                        <w:spacing w:after="200"/>
                        <w:rPr>
                          <w:rFonts w:ascii="Times" w:eastAsia="MS Mincho" w:hAnsi="Times" w:cs="Times"/>
                          <w:color w:val="1D2024"/>
                        </w:rPr>
                      </w:pPr>
                    </w:p>
                  </w:txbxContent>
                </v:textbox>
                <w10:wrap type="square"/>
              </v:shape>
            </w:pict>
          </mc:Fallback>
        </mc:AlternateContent>
      </w:r>
    </w:p>
    <w:p w14:paraId="7DC71BCB" w14:textId="77777777" w:rsidR="002070E8" w:rsidRPr="0021647A"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5A8246B6" w14:textId="77777777" w:rsidR="002070E8" w:rsidRPr="00535900" w:rsidRDefault="002070E8" w:rsidP="002070E8">
      <w:pPr>
        <w:widowControl w:val="0"/>
        <w:autoSpaceDE w:val="0"/>
        <w:autoSpaceDN w:val="0"/>
        <w:adjustRightInd w:val="0"/>
        <w:rPr>
          <w:rFonts w:ascii="Times New Roman" w:eastAsia="MS Mincho" w:hAnsi="Times New Roman" w:cs="Times New Roman"/>
          <w:color w:val="262626"/>
        </w:rPr>
      </w:pPr>
      <w:r w:rsidRPr="00535900">
        <w:rPr>
          <w:rFonts w:ascii="Times New Roman" w:eastAsia="MS Mincho" w:hAnsi="Times New Roman" w:cs="Times New Roman"/>
          <w:color w:val="262626"/>
        </w:rPr>
        <w:t xml:space="preserve">On December 12, 2000, the Supreme Court, in a 5-4 decision, ruled that the Florida Supreme Court's recount order was unconstitutional because it granted more protection to some ballots than to others, violating the Fourteenth Amendment’s Equal Protection Clause. This clause forbids states from denying "to any person within their jurisdiction the equal protection of the laws." The Court argued that voting for a president constituted a "fundamental right" guarded by the Equal Protection Clause, and that the Florida Supreme Court's recount order violated this right because it was not applied to all ballots. The Court alleged that the Florida Supreme Court’s decision contained unequal processes and were above and beyond the processes required by Florida election law. The Court also argued that </w:t>
      </w:r>
      <w:r>
        <w:rPr>
          <w:rFonts w:ascii="Times New Roman" w:hAnsi="Times New Roman" w:cs="Times New Roman"/>
          <w:color w:val="1A1A1A"/>
        </w:rPr>
        <w:t xml:space="preserve">the recount </w:t>
      </w:r>
      <w:r w:rsidRPr="001103DC">
        <w:rPr>
          <w:rFonts w:ascii="Times New Roman" w:hAnsi="Times New Roman" w:cs="Times New Roman"/>
          <w:color w:val="1A1A1A"/>
        </w:rPr>
        <w:t>was also unconstitutional because the Florida Supreme Court's decision made new election law, which only the state legislature may do.</w:t>
      </w:r>
    </w:p>
    <w:p w14:paraId="52DF99A5" w14:textId="77777777" w:rsidR="002070E8" w:rsidRPr="00535900" w:rsidRDefault="002070E8" w:rsidP="002070E8">
      <w:pPr>
        <w:widowControl w:val="0"/>
        <w:autoSpaceDE w:val="0"/>
        <w:autoSpaceDN w:val="0"/>
        <w:adjustRightInd w:val="0"/>
        <w:rPr>
          <w:rFonts w:ascii="Times New Roman" w:eastAsia="MS Mincho" w:hAnsi="Times New Roman" w:cs="Times New Roman"/>
          <w:color w:val="262626"/>
        </w:rPr>
      </w:pPr>
    </w:p>
    <w:p w14:paraId="67162D80" w14:textId="77777777" w:rsidR="002070E8" w:rsidRPr="00535900" w:rsidRDefault="002070E8" w:rsidP="002070E8">
      <w:pPr>
        <w:rPr>
          <w:rFonts w:ascii="Times New Roman" w:eastAsia="MS Mincho" w:hAnsi="Times New Roman" w:cs="Times New Roman"/>
          <w:color w:val="262626"/>
        </w:rPr>
      </w:pPr>
      <w:r w:rsidRPr="00535900">
        <w:rPr>
          <w:rFonts w:ascii="Times New Roman" w:eastAsia="MS Mincho" w:hAnsi="Times New Roman" w:cs="Times New Roman"/>
          <w:color w:val="262626"/>
        </w:rPr>
        <w:t xml:space="preserve">December 12, 2000 was also the state deadline for selecting Electoral College members whose names would be formally submitted to Congress to represent Florida's choice for president. With no time left to recount votes consistent with the Court's ruling, George W. Bush was declared the winner. Some people believed that this case was a win for equal rights; others believed that the decision was motivated by political bias. This was </w:t>
      </w:r>
      <w:proofErr w:type="gramStart"/>
      <w:r w:rsidRPr="00535900">
        <w:rPr>
          <w:rFonts w:ascii="Times New Roman" w:eastAsia="MS Mincho" w:hAnsi="Times New Roman" w:cs="Times New Roman"/>
          <w:color w:val="262626"/>
        </w:rPr>
        <w:t>due to the fact that</w:t>
      </w:r>
      <w:proofErr w:type="gramEnd"/>
      <w:r w:rsidRPr="00535900">
        <w:rPr>
          <w:rFonts w:ascii="Times New Roman" w:eastAsia="MS Mincho" w:hAnsi="Times New Roman" w:cs="Times New Roman"/>
          <w:color w:val="262626"/>
        </w:rPr>
        <w:t xml:space="preserve"> the five justices of the majority opinion were appointed by Republican presidents and George W. Bush was also a Republican.</w:t>
      </w:r>
    </w:p>
    <w:p w14:paraId="58DC6A2E" w14:textId="77777777" w:rsidR="002070E8" w:rsidRPr="00535900" w:rsidRDefault="002070E8" w:rsidP="002070E8">
      <w:pPr>
        <w:rPr>
          <w:rFonts w:ascii="Times New Roman" w:eastAsia="MS Mincho" w:hAnsi="Times New Roman" w:cs="Times New Roman"/>
          <w:color w:val="262626"/>
        </w:rPr>
      </w:pPr>
    </w:p>
    <w:p w14:paraId="1AE24905" w14:textId="77777777" w:rsidR="002070E8" w:rsidRPr="00535900" w:rsidRDefault="002070E8" w:rsidP="002070E8">
      <w:pPr>
        <w:rPr>
          <w:rFonts w:ascii="Times New Roman" w:eastAsia="MS Mincho" w:hAnsi="Times New Roman" w:cs="Times New Roman"/>
          <w:color w:val="262626"/>
        </w:rPr>
      </w:pPr>
      <w:r w:rsidRPr="00535900">
        <w:rPr>
          <w:rFonts w:ascii="Times New Roman" w:eastAsia="MS Mincho" w:hAnsi="Times New Roman" w:cs="Times New Roman"/>
          <w:color w:val="262626"/>
        </w:rPr>
        <w:t xml:space="preserve">This case is considered a landmark </w:t>
      </w:r>
      <w:proofErr w:type="gramStart"/>
      <w:r w:rsidRPr="00535900">
        <w:rPr>
          <w:rFonts w:ascii="Times New Roman" w:eastAsia="MS Mincho" w:hAnsi="Times New Roman" w:cs="Times New Roman"/>
          <w:color w:val="262626"/>
        </w:rPr>
        <w:t>due to the fact that</w:t>
      </w:r>
      <w:proofErr w:type="gramEnd"/>
      <w:r w:rsidRPr="00535900">
        <w:rPr>
          <w:rFonts w:ascii="Times New Roman" w:eastAsia="MS Mincho" w:hAnsi="Times New Roman" w:cs="Times New Roman"/>
          <w:color w:val="262626"/>
        </w:rPr>
        <w:t xml:space="preserve"> the U.S. Supreme Court had a large impact in determining a winner for the 2000 presidential election. This case also impacted election laws and procedures throughout the nation. </w:t>
      </w:r>
    </w:p>
    <w:p w14:paraId="76180447" w14:textId="77777777" w:rsidR="002070E8" w:rsidRPr="00535900" w:rsidRDefault="002070E8" w:rsidP="002070E8">
      <w:pPr>
        <w:rPr>
          <w:rFonts w:ascii="Times New Roman" w:eastAsia="MS Mincho" w:hAnsi="Times New Roman" w:cs="Times New Roman"/>
          <w:color w:val="262626"/>
        </w:rPr>
      </w:pPr>
      <w:r w:rsidRPr="00535900">
        <w:rPr>
          <w:rFonts w:ascii="Times New Roman" w:eastAsia="MS Mincho" w:hAnsi="Times New Roman" w:cs="Times New Roman"/>
          <w:color w:val="262626"/>
        </w:rPr>
        <w:br w:type="page"/>
      </w:r>
    </w:p>
    <w:p w14:paraId="1269123B"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14:paraId="63ED0D6A"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District of Columbia v. Heller</w:t>
      </w:r>
      <w:r>
        <w:rPr>
          <w:rFonts w:ascii="Times New Roman" w:hAnsi="Times New Roman" w:cs="Times New Roman"/>
          <w:color w:val="1A1A1A"/>
        </w:rPr>
        <w:t xml:space="preserve"> | 2007 | Page One </w:t>
      </w:r>
    </w:p>
    <w:p w14:paraId="18288D40" w14:textId="77777777" w:rsidR="002070E8" w:rsidRPr="007F7128" w:rsidRDefault="002070E8" w:rsidP="002070E8">
      <w:pPr>
        <w:widowControl w:val="0"/>
        <w:autoSpaceDE w:val="0"/>
        <w:autoSpaceDN w:val="0"/>
        <w:adjustRightInd w:val="0"/>
        <w:jc w:val="center"/>
        <w:rPr>
          <w:rFonts w:ascii="Times New Roman" w:hAnsi="Times New Roman" w:cs="Times New Roman"/>
          <w:color w:val="1A1A1A"/>
          <w:sz w:val="20"/>
          <w:szCs w:val="20"/>
        </w:rPr>
      </w:pPr>
    </w:p>
    <w:p w14:paraId="66BF9FBF"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t>Essential Question of the Case:</w:t>
      </w:r>
    </w:p>
    <w:p w14:paraId="606057DF" w14:textId="77777777" w:rsidR="002070E8" w:rsidRPr="00535900" w:rsidRDefault="002070E8" w:rsidP="002070E8">
      <w:pPr>
        <w:widowControl w:val="0"/>
        <w:autoSpaceDE w:val="0"/>
        <w:autoSpaceDN w:val="0"/>
        <w:adjustRightInd w:val="0"/>
        <w:spacing w:after="120"/>
        <w:rPr>
          <w:rFonts w:ascii="Times New Roman" w:eastAsia="MS Mincho" w:hAnsi="Times New Roman" w:cs="Times New Roman"/>
          <w:color w:val="242424"/>
        </w:rPr>
      </w:pPr>
      <w:r w:rsidRPr="00535900">
        <w:rPr>
          <w:rFonts w:ascii="Times New Roman" w:eastAsia="MS Mincho" w:hAnsi="Times New Roman" w:cs="Times New Roman"/>
          <w:color w:val="242424"/>
        </w:rPr>
        <w:t xml:space="preserve">Do sections of the District of Columbia Code violate the Second Amendment? </w:t>
      </w:r>
    </w:p>
    <w:p w14:paraId="6B17FF05" w14:textId="77777777" w:rsidR="002070E8" w:rsidRPr="00FA69FA" w:rsidRDefault="002070E8" w:rsidP="002070E8">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129F4A12" w14:textId="77777777" w:rsidR="002070E8" w:rsidRDefault="002070E8" w:rsidP="002070E8">
      <w:pPr>
        <w:rPr>
          <w:rFonts w:ascii="Times New Roman" w:hAnsi="Times New Roman" w:cs="Times New Roman"/>
          <w:color w:val="1A1A1A"/>
        </w:rPr>
      </w:pPr>
      <w:r w:rsidRPr="004F5A9D">
        <w:rPr>
          <w:rFonts w:ascii="Times New Roman" w:hAnsi="Times New Roman" w:cs="Times New Roman"/>
          <w:color w:val="1A1A1A"/>
        </w:rPr>
        <w:t xml:space="preserve">After the District of Columbia </w:t>
      </w:r>
      <w:r>
        <w:rPr>
          <w:rFonts w:ascii="Times New Roman" w:hAnsi="Times New Roman" w:cs="Times New Roman"/>
          <w:color w:val="1A1A1A"/>
        </w:rPr>
        <w:t xml:space="preserve">(D.C.) </w:t>
      </w:r>
      <w:r w:rsidRPr="004F5A9D">
        <w:rPr>
          <w:rFonts w:ascii="Times New Roman" w:hAnsi="Times New Roman" w:cs="Times New Roman"/>
          <w:color w:val="1A1A1A"/>
        </w:rPr>
        <w:t>passed legislation barring the registration of handguns, requiring licenses for all pistols, and mandating that all legal firearms must be kept unloaded and disassembled or trigger locked, a group of private gun-owners</w:t>
      </w:r>
      <w:r>
        <w:rPr>
          <w:rFonts w:ascii="Times New Roman" w:hAnsi="Times New Roman" w:cs="Times New Roman"/>
          <w:color w:val="1A1A1A"/>
        </w:rPr>
        <w:t xml:space="preserve">, including a security guard named Dick Anthony Heller, sued the District of Columbia </w:t>
      </w:r>
      <w:r w:rsidRPr="004F5A9D">
        <w:rPr>
          <w:rFonts w:ascii="Times New Roman" w:hAnsi="Times New Roman" w:cs="Times New Roman"/>
          <w:color w:val="1A1A1A"/>
        </w:rPr>
        <w:t xml:space="preserve">claiming the laws violated their Second Amendment right to bear arms. The federal trial court in Washington D.C. </w:t>
      </w:r>
      <w:r>
        <w:rPr>
          <w:rFonts w:ascii="Times New Roman" w:hAnsi="Times New Roman" w:cs="Times New Roman"/>
          <w:color w:val="1A1A1A"/>
        </w:rPr>
        <w:t xml:space="preserve">sided with the District of Columbia and stated that </w:t>
      </w:r>
      <w:r w:rsidRPr="004F5A9D">
        <w:rPr>
          <w:rFonts w:ascii="Times New Roman" w:hAnsi="Times New Roman" w:cs="Times New Roman"/>
          <w:color w:val="1A1A1A"/>
        </w:rPr>
        <w:t>the Second Amendment applies only to militias</w:t>
      </w:r>
      <w:r>
        <w:rPr>
          <w:rFonts w:ascii="Times New Roman" w:hAnsi="Times New Roman" w:cs="Times New Roman"/>
          <w:color w:val="1A1A1A"/>
        </w:rPr>
        <w:t xml:space="preserve"> </w:t>
      </w:r>
      <w:r w:rsidRPr="004F5A9D">
        <w:rPr>
          <w:rFonts w:ascii="Times New Roman" w:hAnsi="Times New Roman" w:cs="Times New Roman"/>
          <w:color w:val="1A1A1A"/>
        </w:rPr>
        <w:t>such as the National Guard</w:t>
      </w:r>
      <w:r>
        <w:rPr>
          <w:rFonts w:ascii="Times New Roman" w:hAnsi="Times New Roman" w:cs="Times New Roman"/>
          <w:color w:val="1A1A1A"/>
        </w:rPr>
        <w:t xml:space="preserve"> </w:t>
      </w:r>
      <w:r w:rsidRPr="004F5A9D">
        <w:rPr>
          <w:rFonts w:ascii="Times New Roman" w:hAnsi="Times New Roman" w:cs="Times New Roman"/>
          <w:color w:val="1A1A1A"/>
        </w:rPr>
        <w:t>and not to private gun ownership.</w:t>
      </w:r>
    </w:p>
    <w:p w14:paraId="03E953B5" w14:textId="77777777" w:rsidR="002070E8" w:rsidRDefault="002070E8" w:rsidP="002070E8">
      <w:pPr>
        <w:rPr>
          <w:rFonts w:ascii="Times New Roman" w:hAnsi="Times New Roman" w:cs="Times New Roman"/>
          <w:color w:val="1A1A1A"/>
        </w:rPr>
      </w:pPr>
    </w:p>
    <w:p w14:paraId="293CFEF4" w14:textId="77777777" w:rsidR="002070E8" w:rsidRDefault="002070E8" w:rsidP="002070E8">
      <w:pPr>
        <w:rPr>
          <w:rFonts w:ascii="Times New Roman" w:hAnsi="Times New Roman" w:cs="Times New Roman"/>
          <w:color w:val="1A1A1A"/>
        </w:rPr>
      </w:pPr>
      <w:r w:rsidRPr="004F5A9D">
        <w:rPr>
          <w:rFonts w:ascii="Times New Roman" w:hAnsi="Times New Roman" w:cs="Times New Roman"/>
          <w:color w:val="1A1A1A"/>
        </w:rPr>
        <w:t xml:space="preserve">The U.S. Court of Appeals for the District of Columbia Circuit disagreed, voting two to one that the Second Amendment </w:t>
      </w:r>
      <w:r>
        <w:rPr>
          <w:rFonts w:ascii="Times New Roman" w:hAnsi="Times New Roman" w:cs="Times New Roman"/>
          <w:color w:val="1A1A1A"/>
        </w:rPr>
        <w:t>does protect private gun owners.</w:t>
      </w:r>
    </w:p>
    <w:p w14:paraId="240D92F6" w14:textId="77777777" w:rsidR="002070E8" w:rsidRDefault="002070E8" w:rsidP="002070E8">
      <w:pPr>
        <w:rPr>
          <w:rFonts w:ascii="Times New Roman" w:hAnsi="Times New Roman" w:cs="Times New Roman"/>
          <w:color w:val="1A1A1A"/>
        </w:rPr>
      </w:pPr>
    </w:p>
    <w:p w14:paraId="37CBA350" w14:textId="77777777" w:rsidR="002070E8" w:rsidRDefault="002070E8" w:rsidP="002070E8">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1A44F388" w14:textId="77777777" w:rsidR="002070E8" w:rsidRDefault="002070E8" w:rsidP="002070E8">
      <w:pPr>
        <w:rPr>
          <w:rFonts w:ascii="Times New Roman" w:hAnsi="Times New Roman" w:cs="Times New Roman"/>
          <w:b/>
          <w:color w:val="1A1A1A"/>
        </w:rPr>
      </w:pPr>
      <w:r>
        <w:rPr>
          <w:noProof/>
        </w:rPr>
        <mc:AlternateContent>
          <mc:Choice Requires="wps">
            <w:drawing>
              <wp:anchor distT="0" distB="0" distL="114300" distR="114300" simplePos="0" relativeHeight="251665408" behindDoc="0" locked="0" layoutInCell="1" allowOverlap="1" wp14:anchorId="03A984E1" wp14:editId="195B691B">
                <wp:simplePos x="0" y="0"/>
                <wp:positionH relativeFrom="column">
                  <wp:posOffset>0</wp:posOffset>
                </wp:positionH>
                <wp:positionV relativeFrom="paragraph">
                  <wp:posOffset>282575</wp:posOffset>
                </wp:positionV>
                <wp:extent cx="6400800" cy="702945"/>
                <wp:effectExtent l="0" t="0" r="25400" b="3365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0294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7321DB" w14:textId="77777777" w:rsidR="002070E8" w:rsidRPr="00535900" w:rsidRDefault="002070E8" w:rsidP="002070E8">
                            <w:pPr>
                              <w:widowControl w:val="0"/>
                              <w:autoSpaceDE w:val="0"/>
                              <w:autoSpaceDN w:val="0"/>
                              <w:adjustRightInd w:val="0"/>
                              <w:spacing w:after="200"/>
                              <w:rPr>
                                <w:rFonts w:ascii="Times" w:eastAsia="MS Mincho" w:hAnsi="Times" w:cs="Times"/>
                                <w:color w:val="1D2024"/>
                              </w:rPr>
                            </w:pPr>
                            <w:r w:rsidRPr="00535900">
                              <w:rPr>
                                <w:rFonts w:ascii="Times" w:eastAsia="MS Mincho" w:hAnsi="Times" w:cs="Times"/>
                                <w:b/>
                                <w:bCs/>
                                <w:color w:val="1D2024"/>
                              </w:rPr>
                              <w:t>2</w:t>
                            </w:r>
                            <w:r w:rsidRPr="00535900">
                              <w:rPr>
                                <w:rFonts w:ascii="Times" w:eastAsia="MS Mincho" w:hAnsi="Times" w:cs="Times"/>
                                <w:b/>
                                <w:bCs/>
                                <w:color w:val="1D2024"/>
                                <w:vertAlign w:val="superscript"/>
                              </w:rPr>
                              <w:t>nd</w:t>
                            </w:r>
                            <w:r w:rsidRPr="00535900">
                              <w:rPr>
                                <w:rFonts w:ascii="Times" w:eastAsia="MS Mincho" w:hAnsi="Times" w:cs="Times"/>
                                <w:b/>
                                <w:bCs/>
                                <w:color w:val="1D2024"/>
                              </w:rPr>
                              <w:t xml:space="preserve"> Amendment </w:t>
                            </w:r>
                            <w:r w:rsidRPr="00535900">
                              <w:rPr>
                                <w:rFonts w:ascii="Times" w:eastAsia="MS Mincho" w:hAnsi="Times" w:cs="Times"/>
                                <w:bCs/>
                                <w:color w:val="1D2024"/>
                              </w:rPr>
                              <w:t xml:space="preserve">A </w:t>
                            </w:r>
                            <w:proofErr w:type="spellStart"/>
                            <w:r w:rsidRPr="00535900">
                              <w:rPr>
                                <w:rFonts w:ascii="Times" w:eastAsia="MS Mincho" w:hAnsi="Times" w:cs="Times"/>
                                <w:bCs/>
                                <w:color w:val="1D2024"/>
                              </w:rPr>
                              <w:t>well regulated</w:t>
                            </w:r>
                            <w:proofErr w:type="spellEnd"/>
                            <w:r w:rsidRPr="00535900">
                              <w:rPr>
                                <w:rFonts w:ascii="Times" w:eastAsia="MS Mincho" w:hAnsi="Times" w:cs="Times"/>
                                <w:bCs/>
                                <w:color w:val="1D2024"/>
                              </w:rPr>
                              <w:t xml:space="preserve"> Militia, being necessary to the security of a free State, the right of the people to keep and bear Arms, shall not be infringed.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84E1" id="Text Box 14" o:spid="_x0000_s1035" type="#_x0000_t202" style="position:absolute;margin-left:0;margin-top:22.25pt;width:7in;height:5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" filled="f" strokecolor="windowText">
                <v:path arrowok="t"/>
                <v:textbox>
                  <w:txbxContent>
                    <w:p w14:paraId="617321DB" w14:textId="77777777" w:rsidR="002070E8" w:rsidRPr="00535900" w:rsidRDefault="002070E8" w:rsidP="002070E8">
                      <w:pPr>
                        <w:widowControl w:val="0"/>
                        <w:autoSpaceDE w:val="0"/>
                        <w:autoSpaceDN w:val="0"/>
                        <w:adjustRightInd w:val="0"/>
                        <w:spacing w:after="200"/>
                        <w:rPr>
                          <w:rFonts w:ascii="Times" w:eastAsia="MS Mincho" w:hAnsi="Times" w:cs="Times"/>
                          <w:color w:val="1D2024"/>
                        </w:rPr>
                      </w:pPr>
                      <w:r w:rsidRPr="00535900">
                        <w:rPr>
                          <w:rFonts w:ascii="Times" w:eastAsia="MS Mincho" w:hAnsi="Times" w:cs="Times"/>
                          <w:b/>
                          <w:bCs/>
                          <w:color w:val="1D2024"/>
                        </w:rPr>
                        <w:t>2</w:t>
                      </w:r>
                      <w:r w:rsidRPr="00535900">
                        <w:rPr>
                          <w:rFonts w:ascii="Times" w:eastAsia="MS Mincho" w:hAnsi="Times" w:cs="Times"/>
                          <w:b/>
                          <w:bCs/>
                          <w:color w:val="1D2024"/>
                          <w:vertAlign w:val="superscript"/>
                        </w:rPr>
                        <w:t>nd</w:t>
                      </w:r>
                      <w:r w:rsidRPr="00535900">
                        <w:rPr>
                          <w:rFonts w:ascii="Times" w:eastAsia="MS Mincho" w:hAnsi="Times" w:cs="Times"/>
                          <w:b/>
                          <w:bCs/>
                          <w:color w:val="1D2024"/>
                        </w:rPr>
                        <w:t xml:space="preserve"> Amendment </w:t>
                      </w:r>
                      <w:r w:rsidRPr="00535900">
                        <w:rPr>
                          <w:rFonts w:ascii="Times" w:eastAsia="MS Mincho" w:hAnsi="Times" w:cs="Times"/>
                          <w:bCs/>
                          <w:color w:val="1D2024"/>
                        </w:rPr>
                        <w:t xml:space="preserve">A </w:t>
                      </w:r>
                      <w:proofErr w:type="spellStart"/>
                      <w:r w:rsidRPr="00535900">
                        <w:rPr>
                          <w:rFonts w:ascii="Times" w:eastAsia="MS Mincho" w:hAnsi="Times" w:cs="Times"/>
                          <w:bCs/>
                          <w:color w:val="1D2024"/>
                        </w:rPr>
                        <w:t>well regulated</w:t>
                      </w:r>
                      <w:proofErr w:type="spellEnd"/>
                      <w:r w:rsidRPr="00535900">
                        <w:rPr>
                          <w:rFonts w:ascii="Times" w:eastAsia="MS Mincho" w:hAnsi="Times" w:cs="Times"/>
                          <w:bCs/>
                          <w:color w:val="1D2024"/>
                        </w:rPr>
                        <w:t xml:space="preserve"> Militia, being necessary to the security of a free State, the right of the people to keep and bear Arms, shall not be infringed.</w:t>
                      </w:r>
                    </w:p>
                  </w:txbxContent>
                </v:textbox>
                <w10:wrap type="square"/>
              </v:shape>
            </w:pict>
          </mc:Fallback>
        </mc:AlternateContent>
      </w:r>
    </w:p>
    <w:p w14:paraId="623F561C" w14:textId="77777777" w:rsidR="002070E8" w:rsidRDefault="002070E8" w:rsidP="002070E8">
      <w:pPr>
        <w:jc w:val="both"/>
        <w:rPr>
          <w:rFonts w:ascii="Times New Roman" w:hAnsi="Times New Roman" w:cs="Times New Roman"/>
          <w:b/>
          <w:color w:val="1A1A1A"/>
        </w:rPr>
      </w:pPr>
    </w:p>
    <w:p w14:paraId="32D768BC" w14:textId="77777777" w:rsidR="002070E8" w:rsidRDefault="002070E8" w:rsidP="002070E8">
      <w:pPr>
        <w:rPr>
          <w:rFonts w:ascii="Times New Roman" w:hAnsi="Times New Roman" w:cs="Times New Roman"/>
          <w:b/>
          <w:color w:val="1A1A1A"/>
        </w:rPr>
      </w:pPr>
    </w:p>
    <w:p w14:paraId="0CD9B1BE"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16847767"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72E578CA" w14:textId="77777777" w:rsidR="002070E8"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District of Columbia v. Heller</w:t>
      </w:r>
      <w:r>
        <w:rPr>
          <w:rFonts w:ascii="Times New Roman" w:hAnsi="Times New Roman" w:cs="Times New Roman"/>
          <w:color w:val="1A1A1A"/>
        </w:rPr>
        <w:t xml:space="preserve"> | 2007 | Page Two</w:t>
      </w:r>
    </w:p>
    <w:p w14:paraId="6857DD6F" w14:textId="77777777" w:rsidR="002070E8" w:rsidRDefault="002070E8" w:rsidP="002070E8">
      <w:pPr>
        <w:rPr>
          <w:rFonts w:ascii="Times New Roman" w:hAnsi="Times New Roman" w:cs="Times New Roman"/>
          <w:b/>
          <w:color w:val="1D2024"/>
        </w:rPr>
      </w:pPr>
    </w:p>
    <w:p w14:paraId="0DD6D580" w14:textId="77777777" w:rsidR="002070E8" w:rsidRPr="0021647A" w:rsidRDefault="002070E8" w:rsidP="002070E8">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05C951BE" w14:textId="77777777" w:rsidR="002070E8" w:rsidRPr="00535900" w:rsidRDefault="002070E8" w:rsidP="002070E8">
      <w:pPr>
        <w:rPr>
          <w:rFonts w:ascii="Times New Roman" w:eastAsia="MS Mincho" w:hAnsi="Times New Roman" w:cs="Times New Roman"/>
          <w:color w:val="262626"/>
        </w:rPr>
      </w:pPr>
    </w:p>
    <w:p w14:paraId="17518905" w14:textId="77777777" w:rsidR="002070E8" w:rsidRPr="00535900" w:rsidRDefault="002070E8" w:rsidP="002070E8">
      <w:pPr>
        <w:widowControl w:val="0"/>
        <w:autoSpaceDE w:val="0"/>
        <w:autoSpaceDN w:val="0"/>
        <w:adjustRightInd w:val="0"/>
        <w:rPr>
          <w:rFonts w:ascii="Helvetica" w:eastAsia="MS Mincho" w:hAnsi="Helvetica" w:cs="Helvetica"/>
          <w:sz w:val="32"/>
          <w:szCs w:val="32"/>
        </w:rPr>
      </w:pPr>
      <w:r w:rsidRPr="00535900">
        <w:rPr>
          <w:rFonts w:ascii="Times New Roman" w:eastAsia="MS Mincho" w:hAnsi="Times New Roman" w:cs="Times New Roman"/>
          <w:i/>
          <w:color w:val="262626"/>
        </w:rPr>
        <w:t>District of Columbia v. Heller</w:t>
      </w:r>
      <w:r w:rsidRPr="00535900">
        <w:rPr>
          <w:rFonts w:ascii="Times New Roman" w:eastAsia="MS Mincho" w:hAnsi="Times New Roman" w:cs="Times New Roman"/>
          <w:color w:val="262626"/>
        </w:rPr>
        <w:t xml:space="preserve"> was the first U.S. Supreme Court case to decide whether the Second Amendment protects an individual’s right to keep and bear arms for self-defense. Some consider this case to be the </w:t>
      </w:r>
      <w:r w:rsidRPr="00535900">
        <w:rPr>
          <w:rFonts w:ascii="Times New Roman" w:eastAsia="MS Mincho" w:hAnsi="Times New Roman" w:cs="Times New Roman"/>
          <w:color w:val="242424"/>
        </w:rPr>
        <w:t xml:space="preserve">most important government statement regarding guns in the U.S. since the Second Amendment was ratified in 1791. </w:t>
      </w:r>
    </w:p>
    <w:p w14:paraId="2E0231A0" w14:textId="77777777" w:rsidR="002070E8" w:rsidRPr="00535900" w:rsidRDefault="002070E8" w:rsidP="002070E8">
      <w:pPr>
        <w:widowControl w:val="0"/>
        <w:autoSpaceDE w:val="0"/>
        <w:autoSpaceDN w:val="0"/>
        <w:adjustRightInd w:val="0"/>
        <w:rPr>
          <w:rFonts w:ascii="Helvetica" w:eastAsia="MS Mincho" w:hAnsi="Helvetica" w:cs="Helvetica"/>
        </w:rPr>
      </w:pPr>
    </w:p>
    <w:p w14:paraId="2536926E" w14:textId="77777777" w:rsidR="002070E8" w:rsidRPr="00535900" w:rsidRDefault="002070E8" w:rsidP="002070E8">
      <w:pPr>
        <w:rPr>
          <w:rFonts w:ascii="Times New Roman" w:eastAsia="MS Mincho" w:hAnsi="Times New Roman" w:cs="Times New Roman"/>
          <w:color w:val="242424"/>
        </w:rPr>
      </w:pPr>
      <w:r w:rsidRPr="00535900">
        <w:rPr>
          <w:rFonts w:ascii="Times New Roman" w:eastAsia="MS Mincho" w:hAnsi="Times New Roman" w:cs="Times New Roman"/>
          <w:color w:val="242424"/>
        </w:rPr>
        <w:t xml:space="preserve">In a 5-4 decision, the Court determined that the Second Amendment protects an individual’s right to possess a firearm unconnected with service in a militia, and to use that firearm for traditionally lawful purposes, such as self-defense within the home. The Court based its decision on the text of the Second Amendment, as well as language in state constitutions adopted soon after the Second Amendment. </w:t>
      </w:r>
    </w:p>
    <w:p w14:paraId="399C4E7E" w14:textId="77777777" w:rsidR="002070E8" w:rsidRPr="00535900" w:rsidRDefault="002070E8" w:rsidP="002070E8">
      <w:pPr>
        <w:rPr>
          <w:rFonts w:ascii="Times New Roman" w:eastAsia="MS Mincho" w:hAnsi="Times New Roman" w:cs="Times New Roman"/>
          <w:color w:val="242424"/>
        </w:rPr>
      </w:pPr>
    </w:p>
    <w:p w14:paraId="3C7C0B05" w14:textId="77777777" w:rsidR="002070E8" w:rsidRPr="00535900" w:rsidRDefault="002070E8" w:rsidP="002070E8">
      <w:pPr>
        <w:rPr>
          <w:rFonts w:ascii="Times New Roman" w:eastAsia="MS Mincho" w:hAnsi="Times New Roman" w:cs="Times New Roman"/>
          <w:color w:val="262626"/>
        </w:rPr>
      </w:pPr>
    </w:p>
    <w:p w14:paraId="7DBF9116" w14:textId="77777777" w:rsidR="002070E8" w:rsidRPr="00535900" w:rsidRDefault="002070E8" w:rsidP="002070E8">
      <w:pPr>
        <w:rPr>
          <w:rFonts w:ascii="Times New Roman" w:eastAsia="MS Mincho" w:hAnsi="Times New Roman" w:cs="Times New Roman"/>
          <w:color w:val="262626"/>
        </w:rPr>
      </w:pPr>
    </w:p>
    <w:p w14:paraId="392DE3C4" w14:textId="77777777" w:rsidR="002070E8" w:rsidRPr="0021647A" w:rsidRDefault="002070E8" w:rsidP="002070E8">
      <w:pPr>
        <w:rPr>
          <w:rFonts w:ascii="Times New Roman" w:hAnsi="Times New Roman" w:cs="Times New Roman"/>
          <w:b/>
          <w:color w:val="1A1A1A"/>
        </w:rPr>
      </w:pPr>
    </w:p>
    <w:p w14:paraId="3087A9E6" w14:textId="77777777" w:rsidR="002070E8" w:rsidRPr="00F834F6" w:rsidRDefault="002070E8" w:rsidP="002070E8">
      <w:pPr>
        <w:rPr>
          <w:rFonts w:ascii="Times New Roman" w:hAnsi="Times New Roman" w:cs="Times New Roman"/>
          <w:color w:val="1A1A1A"/>
        </w:rPr>
      </w:pPr>
    </w:p>
    <w:p w14:paraId="5F8DB245" w14:textId="77777777" w:rsidR="002070E8" w:rsidRPr="00BA3471" w:rsidRDefault="002070E8" w:rsidP="002070E8">
      <w:pPr>
        <w:rPr>
          <w:rFonts w:ascii="Times New Roman" w:hAnsi="Times New Roman" w:cs="Times New Roman"/>
          <w:color w:val="1A1A1A"/>
        </w:rPr>
      </w:pPr>
    </w:p>
    <w:p w14:paraId="59FCF97A" w14:textId="77777777" w:rsidR="002070E8" w:rsidRPr="00261BF8" w:rsidRDefault="002070E8" w:rsidP="002070E8">
      <w:pPr>
        <w:widowControl w:val="0"/>
        <w:autoSpaceDE w:val="0"/>
        <w:autoSpaceDN w:val="0"/>
        <w:adjustRightInd w:val="0"/>
        <w:spacing w:after="120"/>
        <w:rPr>
          <w:rFonts w:ascii="Times New Roman" w:hAnsi="Times New Roman" w:cs="Times New Roman"/>
          <w:color w:val="1A1A1A"/>
        </w:rPr>
      </w:pPr>
    </w:p>
    <w:p w14:paraId="58FB9330" w14:textId="77777777" w:rsidR="002070E8" w:rsidRDefault="002070E8" w:rsidP="002070E8">
      <w:pPr>
        <w:rPr>
          <w:rFonts w:ascii="Times New Roman" w:hAnsi="Times New Roman" w:cs="Times New Roman"/>
          <w:b/>
          <w:color w:val="1A1A1A"/>
        </w:rPr>
      </w:pPr>
      <w:r>
        <w:rPr>
          <w:rFonts w:ascii="Times New Roman" w:hAnsi="Times New Roman" w:cs="Times New Roman"/>
          <w:b/>
          <w:color w:val="1A1A1A"/>
        </w:rPr>
        <w:br w:type="page"/>
      </w:r>
    </w:p>
    <w:p w14:paraId="30BC17C7" w14:textId="77777777" w:rsidR="002070E8" w:rsidRPr="00C3153B" w:rsidRDefault="002070E8" w:rsidP="002070E8">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3AE8F599" w14:textId="77777777" w:rsidR="002070E8" w:rsidRPr="007B403D" w:rsidRDefault="002070E8" w:rsidP="002070E8">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color w:val="1A1A1A"/>
        </w:rPr>
        <w:t xml:space="preserve">Name of Case: </w:t>
      </w:r>
      <w:r>
        <w:rPr>
          <w:rFonts w:ascii="Times New Roman" w:hAnsi="Times New Roman" w:cs="Times New Roman"/>
          <w:i/>
          <w:color w:val="1A1A1A"/>
        </w:rPr>
        <w:t xml:space="preserve">____________________________________ </w:t>
      </w:r>
      <w:r>
        <w:rPr>
          <w:rFonts w:ascii="Times New Roman" w:hAnsi="Times New Roman" w:cs="Times New Roman"/>
          <w:color w:val="1A1A1A"/>
        </w:rPr>
        <w:t>Year: ____________</w:t>
      </w:r>
    </w:p>
    <w:p w14:paraId="1622D34A" w14:textId="77777777" w:rsidR="002070E8" w:rsidRPr="00276147" w:rsidRDefault="002070E8" w:rsidP="002070E8">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1. </w:t>
      </w:r>
      <w:r w:rsidRPr="00276147">
        <w:rPr>
          <w:rFonts w:ascii="Times New Roman" w:hAnsi="Times New Roman" w:cs="Times New Roman"/>
          <w:b/>
          <w:color w:val="1A1A1A"/>
        </w:rPr>
        <w:t xml:space="preserve">What is the essential question of this case?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70E8" w:rsidRPr="00276147" w14:paraId="10ACF31D" w14:textId="77777777" w:rsidTr="002909BF">
        <w:tc>
          <w:tcPr>
            <w:tcW w:w="10152" w:type="dxa"/>
            <w:shd w:val="clear" w:color="auto" w:fill="auto"/>
          </w:tcPr>
          <w:p w14:paraId="51107627"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7F919FD0"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bl>
    <w:p w14:paraId="55F75F73" w14:textId="77777777" w:rsidR="002070E8" w:rsidRPr="00276147" w:rsidRDefault="002070E8" w:rsidP="002070E8">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2. </w:t>
      </w:r>
      <w:r w:rsidRPr="00276147">
        <w:rPr>
          <w:rFonts w:ascii="Times New Roman" w:hAnsi="Times New Roman" w:cs="Times New Roman"/>
          <w:b/>
          <w:color w:val="1A1A1A"/>
        </w:rPr>
        <w:t xml:space="preserve">Using the evidence you found during your reading, summarize the background of this case in three complete 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70E8" w:rsidRPr="00276147" w14:paraId="35A92512" w14:textId="77777777" w:rsidTr="002909BF">
        <w:tc>
          <w:tcPr>
            <w:tcW w:w="10152" w:type="dxa"/>
            <w:shd w:val="clear" w:color="auto" w:fill="auto"/>
          </w:tcPr>
          <w:p w14:paraId="0E15964C"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6D339B14"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6FD13451"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47D0F08D"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bl>
    <w:p w14:paraId="34FFE0D5" w14:textId="77777777" w:rsidR="002070E8" w:rsidRPr="00276147" w:rsidRDefault="002070E8" w:rsidP="002070E8">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3</w:t>
      </w:r>
      <w:r w:rsidRPr="00E633B4">
        <w:rPr>
          <w:rFonts w:ascii="Times New Roman" w:hAnsi="Times New Roman" w:cs="Times New Roman"/>
          <w:b/>
          <w:color w:val="1A1A1A"/>
        </w:rPr>
        <w:t xml:space="preserve"> </w:t>
      </w:r>
      <w:r>
        <w:rPr>
          <w:rFonts w:ascii="Times New Roman" w:hAnsi="Times New Roman" w:cs="Times New Roman"/>
          <w:b/>
          <w:color w:val="1A1A1A"/>
        </w:rPr>
        <w:t>What is</w:t>
      </w:r>
      <w:r w:rsidRPr="00276147">
        <w:rPr>
          <w:rFonts w:ascii="Times New Roman" w:hAnsi="Times New Roman" w:cs="Times New Roman"/>
          <w:b/>
          <w:color w:val="1A1A1A"/>
        </w:rPr>
        <w:t xml:space="preserve"> </w:t>
      </w:r>
      <w:r>
        <w:rPr>
          <w:rFonts w:ascii="Times New Roman" w:hAnsi="Times New Roman" w:cs="Times New Roman"/>
          <w:b/>
          <w:color w:val="1A1A1A"/>
        </w:rPr>
        <w:t xml:space="preserve">the constitutional principle(s) related to the case? List the principle </w:t>
      </w:r>
      <w:r w:rsidRPr="00276147">
        <w:rPr>
          <w:rFonts w:ascii="Times New Roman" w:hAnsi="Times New Roman" w:cs="Times New Roman"/>
          <w:b/>
          <w:color w:val="1A1A1A"/>
        </w:rPr>
        <w:t>and summarize the meaning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416"/>
      </w:tblGrid>
      <w:tr w:rsidR="002070E8" w:rsidRPr="00276147" w14:paraId="7B83AA4C" w14:textId="77777777" w:rsidTr="002909BF">
        <w:tc>
          <w:tcPr>
            <w:tcW w:w="2088" w:type="dxa"/>
            <w:shd w:val="clear" w:color="auto" w:fill="auto"/>
          </w:tcPr>
          <w:p w14:paraId="5761152F"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427682B1"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c>
          <w:tcPr>
            <w:tcW w:w="8064" w:type="dxa"/>
            <w:shd w:val="clear" w:color="auto" w:fill="auto"/>
          </w:tcPr>
          <w:p w14:paraId="5780993D"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r w:rsidR="002070E8" w:rsidRPr="00276147" w14:paraId="42905F59" w14:textId="77777777" w:rsidTr="002909BF">
        <w:tc>
          <w:tcPr>
            <w:tcW w:w="2088" w:type="dxa"/>
            <w:shd w:val="clear" w:color="auto" w:fill="auto"/>
          </w:tcPr>
          <w:p w14:paraId="05293075"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c>
          <w:tcPr>
            <w:tcW w:w="8064" w:type="dxa"/>
            <w:shd w:val="clear" w:color="auto" w:fill="auto"/>
          </w:tcPr>
          <w:p w14:paraId="18349BF3"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354F6988"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bl>
    <w:p w14:paraId="37A6A41C" w14:textId="77777777" w:rsidR="002070E8" w:rsidRPr="00276147" w:rsidRDefault="002070E8" w:rsidP="002070E8">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4. How did the C</w:t>
      </w:r>
      <w:r w:rsidRPr="00276147">
        <w:rPr>
          <w:rFonts w:ascii="Times New Roman" w:hAnsi="Times New Roman" w:cs="Times New Roman"/>
          <w:b/>
          <w:color w:val="1A1A1A"/>
        </w:rPr>
        <w:t>ourt answer the essential question? What was the reason</w:t>
      </w:r>
      <w:r>
        <w:rPr>
          <w:rFonts w:ascii="Times New Roman" w:hAnsi="Times New Roman" w:cs="Times New Roman"/>
          <w:b/>
          <w:color w:val="1A1A1A"/>
        </w:rPr>
        <w:t xml:space="preserve"> for their decision</w:t>
      </w:r>
      <w:r w:rsidRPr="00276147">
        <w:rPr>
          <w:rFonts w:ascii="Times New Roman" w:hAnsi="Times New Roman" w:cs="Times New Roman"/>
          <w:b/>
          <w:color w:val="1A1A1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70E8" w:rsidRPr="00276147" w14:paraId="08BA3075" w14:textId="77777777" w:rsidTr="002909BF">
        <w:tc>
          <w:tcPr>
            <w:tcW w:w="10152" w:type="dxa"/>
            <w:shd w:val="clear" w:color="auto" w:fill="auto"/>
          </w:tcPr>
          <w:p w14:paraId="0EF2AAA7"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0E899267"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4EC222B4"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bl>
    <w:p w14:paraId="69E19C8B" w14:textId="77777777" w:rsidR="002070E8" w:rsidRPr="00276147" w:rsidRDefault="002070E8" w:rsidP="002070E8">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5. </w:t>
      </w:r>
      <w:r w:rsidRPr="00276147">
        <w:rPr>
          <w:rFonts w:ascii="Times New Roman" w:hAnsi="Times New Roman" w:cs="Times New Roman"/>
          <w:b/>
          <w:color w:val="1A1A1A"/>
        </w:rPr>
        <w:t xml:space="preserve">What was the impact of this case on society?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70E8" w:rsidRPr="00276147" w14:paraId="7AE4A9A5" w14:textId="77777777" w:rsidTr="002909BF">
        <w:tc>
          <w:tcPr>
            <w:tcW w:w="10152" w:type="dxa"/>
            <w:shd w:val="clear" w:color="auto" w:fill="auto"/>
          </w:tcPr>
          <w:p w14:paraId="0F3F6880"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0E98AE7A"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126A25BC"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0D36659B"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bl>
    <w:p w14:paraId="314D23F1" w14:textId="77777777" w:rsidR="002070E8" w:rsidRPr="00276147" w:rsidRDefault="002070E8" w:rsidP="002070E8">
      <w:pPr>
        <w:widowControl w:val="0"/>
        <w:autoSpaceDE w:val="0"/>
        <w:autoSpaceDN w:val="0"/>
        <w:adjustRightInd w:val="0"/>
        <w:spacing w:after="120"/>
        <w:rPr>
          <w:rFonts w:ascii="Times New Roman" w:hAnsi="Times New Roman" w:cs="Times New Roman"/>
          <w:b/>
          <w:color w:val="1A1A1A"/>
        </w:rPr>
      </w:pPr>
      <w:r>
        <w:rPr>
          <w:rFonts w:ascii="Times New Roman" w:hAnsi="Times New Roman" w:cs="Times New Roman"/>
          <w:b/>
          <w:color w:val="1A1A1A"/>
        </w:rPr>
        <w:t xml:space="preserve">6. Why is this case considered a landmark?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70E8" w:rsidRPr="00276147" w14:paraId="6783885A" w14:textId="77777777" w:rsidTr="000F2141">
        <w:tc>
          <w:tcPr>
            <w:tcW w:w="9350" w:type="dxa"/>
            <w:shd w:val="clear" w:color="auto" w:fill="auto"/>
          </w:tcPr>
          <w:p w14:paraId="776897E9"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0298AACD"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35DD3657"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027A8679"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p w14:paraId="3185726D" w14:textId="77777777" w:rsidR="002070E8" w:rsidRPr="00535900" w:rsidRDefault="002070E8" w:rsidP="002909BF">
            <w:pPr>
              <w:widowControl w:val="0"/>
              <w:autoSpaceDE w:val="0"/>
              <w:autoSpaceDN w:val="0"/>
              <w:adjustRightInd w:val="0"/>
              <w:spacing w:after="120"/>
              <w:rPr>
                <w:rFonts w:ascii="Times New Roman" w:eastAsia="MS Mincho" w:hAnsi="Times New Roman" w:cs="Times New Roman"/>
                <w:b/>
                <w:color w:val="1A1A1A"/>
              </w:rPr>
            </w:pPr>
          </w:p>
        </w:tc>
      </w:tr>
    </w:tbl>
    <w:p w14:paraId="7E9BC542" w14:textId="77777777" w:rsidR="000F2141" w:rsidRPr="00713A38" w:rsidRDefault="000F2141" w:rsidP="000F2141">
      <w:pPr>
        <w:rPr>
          <w:rStyle w:val="Hyperlink"/>
          <w:rFonts w:ascii="Times New Roman" w:hAnsi="Times New Roman" w:cs="Times New Roman"/>
          <w:sz w:val="23"/>
          <w:szCs w:val="23"/>
        </w:rPr>
      </w:pPr>
      <w:r w:rsidRPr="00713A38">
        <w:rPr>
          <w:rFonts w:ascii="Times New Roman" w:hAnsi="Times New Roman" w:cs="Times New Roman"/>
          <w:i/>
          <w:sz w:val="23"/>
          <w:szCs w:val="23"/>
        </w:rPr>
        <w:lastRenderedPageBreak/>
        <w:t>Marbury v. Madison</w:t>
      </w:r>
      <w:r w:rsidRPr="00713A38">
        <w:rPr>
          <w:rFonts w:ascii="Times New Roman" w:hAnsi="Times New Roman" w:cs="Times New Roman"/>
          <w:sz w:val="23"/>
          <w:szCs w:val="23"/>
        </w:rPr>
        <w:t xml:space="preserve"> reading: </w:t>
      </w:r>
      <w:hyperlink r:id="rId6" w:history="1">
        <w:r w:rsidRPr="00713A38">
          <w:rPr>
            <w:rStyle w:val="Hyperlink"/>
            <w:rFonts w:ascii="Times New Roman" w:hAnsi="Times New Roman" w:cs="Times New Roman"/>
            <w:sz w:val="23"/>
            <w:szCs w:val="23"/>
          </w:rPr>
          <w:t>http://www.uscourts.gov/uscourts/educational-resources/get-involved/legal-concepts/judicial-review.pdf</w:t>
        </w:r>
      </w:hyperlink>
    </w:p>
    <w:p w14:paraId="38EB685E"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Plessy v. Ferguson</w:t>
      </w:r>
      <w:r w:rsidRPr="00713A38">
        <w:rPr>
          <w:rFonts w:ascii="Times New Roman" w:hAnsi="Times New Roman" w:cs="Times New Roman"/>
          <w:color w:val="1A1A1A"/>
          <w:sz w:val="23"/>
          <w:szCs w:val="23"/>
        </w:rPr>
        <w:t xml:space="preserve"> reading, all accessed March, 2013: Adapted from Oyez.org </w:t>
      </w:r>
      <w:hyperlink r:id="rId7" w:history="1">
        <w:r w:rsidRPr="00713A38">
          <w:rPr>
            <w:rStyle w:val="Hyperlink"/>
            <w:rFonts w:ascii="Times New Roman" w:hAnsi="Times New Roman" w:cs="Times New Roman"/>
            <w:sz w:val="23"/>
            <w:szCs w:val="23"/>
          </w:rPr>
          <w:t>http://www.oyez.org/cases/1851-1900/1895/1895_210</w:t>
        </w:r>
      </w:hyperlink>
      <w:r w:rsidRPr="00713A38">
        <w:rPr>
          <w:rFonts w:ascii="Times New Roman" w:hAnsi="Times New Roman" w:cs="Times New Roman"/>
          <w:color w:val="1A1A1A"/>
          <w:sz w:val="23"/>
          <w:szCs w:val="23"/>
        </w:rPr>
        <w:t xml:space="preserve">, Streetlaw.org, </w:t>
      </w:r>
      <w:hyperlink r:id="rId8" w:history="1">
        <w:r w:rsidRPr="00713A38">
          <w:rPr>
            <w:rStyle w:val="Hyperlink"/>
            <w:rFonts w:ascii="Times New Roman" w:hAnsi="Times New Roman" w:cs="Times New Roman"/>
            <w:sz w:val="23"/>
            <w:szCs w:val="23"/>
          </w:rPr>
          <w:t>http://www.streetlaw.org/en/landmark/cases/plessy_v_ferguson</w:t>
        </w:r>
      </w:hyperlink>
      <w:r w:rsidRPr="00713A38">
        <w:rPr>
          <w:rFonts w:ascii="Times New Roman" w:hAnsi="Times New Roman" w:cs="Times New Roman"/>
          <w:color w:val="1A1A1A"/>
          <w:sz w:val="23"/>
          <w:szCs w:val="23"/>
        </w:rPr>
        <w:t xml:space="preserve"> and Laws.com </w:t>
      </w:r>
      <w:hyperlink r:id="rId9" w:history="1">
        <w:r w:rsidRPr="00713A38">
          <w:rPr>
            <w:rStyle w:val="Hyperlink"/>
            <w:rFonts w:ascii="Times New Roman" w:hAnsi="Times New Roman" w:cs="Times New Roman"/>
            <w:sz w:val="23"/>
            <w:szCs w:val="23"/>
          </w:rPr>
          <w:t>http://constitution.laws.com/supreme-court-decisions/plessy-v-ferguson</w:t>
        </w:r>
      </w:hyperlink>
    </w:p>
    <w:p w14:paraId="3A0FAD80"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 xml:space="preserve">Brown v. Board of Education </w:t>
      </w:r>
      <w:r w:rsidRPr="00713A38">
        <w:rPr>
          <w:rFonts w:ascii="Times New Roman" w:hAnsi="Times New Roman" w:cs="Times New Roman"/>
          <w:color w:val="1A1A1A"/>
          <w:sz w:val="23"/>
          <w:szCs w:val="23"/>
        </w:rPr>
        <w:t xml:space="preserve">reading, all accessed March, 2013: Adapted from Oyez.org </w:t>
      </w:r>
      <w:hyperlink r:id="rId10" w:history="1">
        <w:r w:rsidRPr="00713A38">
          <w:rPr>
            <w:rStyle w:val="Hyperlink"/>
            <w:rFonts w:ascii="Times New Roman" w:hAnsi="Times New Roman" w:cs="Times New Roman"/>
            <w:sz w:val="23"/>
            <w:szCs w:val="23"/>
          </w:rPr>
          <w:t>http://www.oyez.org/cases/1950-1959/1952/1952_1 and Streetlaw.org</w:t>
        </w:r>
      </w:hyperlink>
      <w:r w:rsidRPr="00713A38">
        <w:rPr>
          <w:rFonts w:ascii="Times New Roman" w:hAnsi="Times New Roman" w:cs="Times New Roman"/>
          <w:color w:val="1A1A1A"/>
          <w:sz w:val="23"/>
          <w:szCs w:val="23"/>
        </w:rPr>
        <w:t xml:space="preserve">, </w:t>
      </w:r>
      <w:hyperlink r:id="rId11" w:history="1">
        <w:r w:rsidRPr="00713A38">
          <w:rPr>
            <w:rStyle w:val="Hyperlink"/>
            <w:rFonts w:ascii="Times New Roman" w:hAnsi="Times New Roman" w:cs="Times New Roman"/>
            <w:sz w:val="23"/>
            <w:szCs w:val="23"/>
          </w:rPr>
          <w:t>http://www.streetlaw.org/en/landmark/cases/brown_v_board_of_education</w:t>
        </w:r>
      </w:hyperlink>
      <w:r w:rsidRPr="00713A38">
        <w:rPr>
          <w:rFonts w:ascii="Times New Roman" w:hAnsi="Times New Roman" w:cs="Times New Roman"/>
          <w:color w:val="1A1A1A"/>
          <w:sz w:val="23"/>
          <w:szCs w:val="23"/>
        </w:rPr>
        <w:t xml:space="preserve"> </w:t>
      </w:r>
    </w:p>
    <w:p w14:paraId="067FC8B1"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 xml:space="preserve">Gideon v. Wainwright reading, </w:t>
      </w:r>
      <w:r w:rsidRPr="00713A38">
        <w:rPr>
          <w:rFonts w:ascii="Times New Roman" w:hAnsi="Times New Roman" w:cs="Times New Roman"/>
          <w:color w:val="1A1A1A"/>
          <w:sz w:val="23"/>
          <w:szCs w:val="23"/>
        </w:rPr>
        <w:t xml:space="preserve">all accessed March, 2013: Adapted from Oyez.org </w:t>
      </w:r>
      <w:hyperlink r:id="rId12" w:history="1">
        <w:r w:rsidRPr="00713A38">
          <w:rPr>
            <w:rStyle w:val="Hyperlink"/>
            <w:rFonts w:ascii="Times New Roman" w:hAnsi="Times New Roman" w:cs="Times New Roman"/>
            <w:sz w:val="23"/>
            <w:szCs w:val="23"/>
          </w:rPr>
          <w:t>https://www.oyez.org/cases/1962/155</w:t>
        </w:r>
      </w:hyperlink>
      <w:r w:rsidRPr="00713A38">
        <w:rPr>
          <w:rFonts w:ascii="Times New Roman" w:hAnsi="Times New Roman" w:cs="Times New Roman"/>
          <w:sz w:val="23"/>
          <w:szCs w:val="23"/>
        </w:rPr>
        <w:t>,</w:t>
      </w:r>
      <w:r w:rsidRPr="00713A38">
        <w:rPr>
          <w:rFonts w:ascii="Times New Roman" w:hAnsi="Times New Roman" w:cs="Times New Roman"/>
          <w:color w:val="1A1A1A"/>
          <w:sz w:val="23"/>
          <w:szCs w:val="23"/>
        </w:rPr>
        <w:t xml:space="preserve"> Streetlaw.org, </w:t>
      </w:r>
      <w:hyperlink r:id="rId13" w:history="1">
        <w:r w:rsidRPr="00713A38">
          <w:rPr>
            <w:rStyle w:val="Hyperlink"/>
            <w:rFonts w:ascii="Times New Roman" w:hAnsi="Times New Roman" w:cs="Times New Roman"/>
            <w:sz w:val="23"/>
            <w:szCs w:val="23"/>
          </w:rPr>
          <w:t>http://www.streetlaw.org/en/landmark/cases/gideon_v_wainwright</w:t>
        </w:r>
      </w:hyperlink>
      <w:r w:rsidRPr="00713A38">
        <w:rPr>
          <w:rFonts w:ascii="Times New Roman" w:hAnsi="Times New Roman" w:cs="Times New Roman"/>
          <w:color w:val="1A1A1A"/>
          <w:sz w:val="23"/>
          <w:szCs w:val="23"/>
        </w:rPr>
        <w:t xml:space="preserve"> and Laws.com </w:t>
      </w:r>
      <w:hyperlink r:id="rId14" w:history="1">
        <w:r w:rsidRPr="00713A38">
          <w:rPr>
            <w:rStyle w:val="Hyperlink"/>
            <w:rFonts w:ascii="Times New Roman" w:hAnsi="Times New Roman" w:cs="Times New Roman"/>
            <w:sz w:val="23"/>
            <w:szCs w:val="23"/>
          </w:rPr>
          <w:t>http://constitution.laws.com/supreme-court-decisions/gideon-v-wainwright</w:t>
        </w:r>
      </w:hyperlink>
      <w:r w:rsidRPr="00713A38">
        <w:rPr>
          <w:rFonts w:ascii="Times New Roman" w:hAnsi="Times New Roman" w:cs="Times New Roman"/>
          <w:color w:val="1A1A1A"/>
          <w:sz w:val="23"/>
          <w:szCs w:val="23"/>
        </w:rPr>
        <w:t xml:space="preserve"> </w:t>
      </w:r>
    </w:p>
    <w:p w14:paraId="6F42E2D3"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Miranda v. Arizona</w:t>
      </w:r>
      <w:r w:rsidRPr="00713A38">
        <w:rPr>
          <w:rFonts w:ascii="Times New Roman" w:hAnsi="Times New Roman" w:cs="Times New Roman"/>
          <w:color w:val="1A1A1A"/>
          <w:sz w:val="23"/>
          <w:szCs w:val="23"/>
        </w:rPr>
        <w:t xml:space="preserve"> reading, all accessed March, 2013: Adapted from Oyez.org </w:t>
      </w:r>
      <w:hyperlink r:id="rId15" w:history="1">
        <w:r w:rsidRPr="00713A38">
          <w:rPr>
            <w:rStyle w:val="Hyperlink"/>
            <w:rFonts w:ascii="Times New Roman" w:hAnsi="Times New Roman" w:cs="Times New Roman"/>
            <w:sz w:val="23"/>
            <w:szCs w:val="23"/>
          </w:rPr>
          <w:t>http://www.oyez.org/cases/1960-1969/1965/1965_759</w:t>
        </w:r>
      </w:hyperlink>
      <w:r w:rsidRPr="00713A38">
        <w:rPr>
          <w:rFonts w:ascii="Times New Roman" w:hAnsi="Times New Roman" w:cs="Times New Roman"/>
          <w:color w:val="1A1A1A"/>
          <w:sz w:val="23"/>
          <w:szCs w:val="23"/>
        </w:rPr>
        <w:t xml:space="preserve">, Streetlaw.org, </w:t>
      </w:r>
      <w:hyperlink r:id="rId16" w:anchor="Tab=Background" w:history="1">
        <w:r w:rsidRPr="00713A38">
          <w:rPr>
            <w:rStyle w:val="Hyperlink"/>
            <w:rFonts w:ascii="Times New Roman" w:hAnsi="Times New Roman" w:cs="Times New Roman"/>
            <w:sz w:val="23"/>
            <w:szCs w:val="23"/>
          </w:rPr>
          <w:t>http://www.streetlaw.org/en/landmark/cases/miranda_v_arizona#Tab=Background</w:t>
        </w:r>
      </w:hyperlink>
      <w:r w:rsidRPr="00713A38">
        <w:rPr>
          <w:rFonts w:ascii="Times New Roman" w:hAnsi="Times New Roman" w:cs="Times New Roman"/>
          <w:color w:val="1A1A1A"/>
          <w:sz w:val="23"/>
          <w:szCs w:val="23"/>
        </w:rPr>
        <w:t xml:space="preserve">, and Laws.com </w:t>
      </w:r>
      <w:hyperlink r:id="rId17" w:history="1">
        <w:r w:rsidRPr="00713A38">
          <w:rPr>
            <w:rStyle w:val="Hyperlink"/>
            <w:rFonts w:ascii="Times New Roman" w:hAnsi="Times New Roman" w:cs="Times New Roman"/>
            <w:sz w:val="23"/>
            <w:szCs w:val="23"/>
          </w:rPr>
          <w:t>http://constitution.laws.com/supreme-court-decisions/major-decisions-miranda-v-arizona</w:t>
        </w:r>
      </w:hyperlink>
    </w:p>
    <w:p w14:paraId="74049F27"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Style w:val="Hyperlink"/>
          <w:rFonts w:ascii="Times New Roman" w:hAnsi="Times New Roman" w:cs="Times New Roman"/>
          <w:i/>
          <w:color w:val="1A1A1A"/>
          <w:sz w:val="23"/>
          <w:szCs w:val="23"/>
          <w:u w:val="none"/>
        </w:rPr>
        <w:t>In re Gault</w:t>
      </w:r>
      <w:r w:rsidRPr="00713A38">
        <w:rPr>
          <w:rStyle w:val="Hyperlink"/>
          <w:rFonts w:ascii="Times New Roman" w:hAnsi="Times New Roman" w:cs="Times New Roman"/>
          <w:color w:val="1A1A1A"/>
          <w:sz w:val="23"/>
          <w:szCs w:val="23"/>
          <w:u w:val="none"/>
        </w:rPr>
        <w:t xml:space="preserve"> reading, </w:t>
      </w:r>
      <w:r w:rsidRPr="00713A38">
        <w:rPr>
          <w:rFonts w:ascii="Times New Roman" w:hAnsi="Times New Roman" w:cs="Times New Roman"/>
          <w:color w:val="1A1A1A"/>
          <w:sz w:val="23"/>
          <w:szCs w:val="23"/>
        </w:rPr>
        <w:t>all accessed March, 2013:</w:t>
      </w:r>
      <w:r w:rsidRPr="00713A38">
        <w:rPr>
          <w:rStyle w:val="Hyperlink"/>
          <w:rFonts w:ascii="Times New Roman" w:hAnsi="Times New Roman" w:cs="Times New Roman"/>
          <w:color w:val="1A1A1A"/>
          <w:sz w:val="23"/>
          <w:szCs w:val="23"/>
          <w:u w:val="none"/>
        </w:rPr>
        <w:t xml:space="preserve"> Adapted from </w:t>
      </w:r>
      <w:r w:rsidRPr="00713A38">
        <w:rPr>
          <w:rFonts w:ascii="Times New Roman" w:hAnsi="Times New Roman" w:cs="Times New Roman"/>
          <w:color w:val="1A1A1A"/>
          <w:sz w:val="23"/>
          <w:szCs w:val="23"/>
        </w:rPr>
        <w:t xml:space="preserve">Oyez.org </w:t>
      </w:r>
      <w:hyperlink r:id="rId18" w:history="1">
        <w:r w:rsidRPr="00713A38">
          <w:rPr>
            <w:rStyle w:val="Hyperlink"/>
            <w:rFonts w:ascii="Times New Roman" w:hAnsi="Times New Roman" w:cs="Times New Roman"/>
            <w:sz w:val="23"/>
            <w:szCs w:val="23"/>
          </w:rPr>
          <w:t>http://www.oyez.org/cases/1960-1969/1966/1966_116</w:t>
        </w:r>
      </w:hyperlink>
      <w:r w:rsidRPr="00713A38">
        <w:rPr>
          <w:rFonts w:ascii="Times New Roman" w:hAnsi="Times New Roman" w:cs="Times New Roman"/>
          <w:sz w:val="23"/>
          <w:szCs w:val="23"/>
        </w:rPr>
        <w:t xml:space="preserve"> and Laws.com</w:t>
      </w:r>
      <w:r w:rsidRPr="00713A38">
        <w:rPr>
          <w:rFonts w:ascii="Times New Roman" w:hAnsi="Times New Roman" w:cs="Times New Roman"/>
          <w:color w:val="1A1A1A"/>
          <w:sz w:val="23"/>
          <w:szCs w:val="23"/>
        </w:rPr>
        <w:t xml:space="preserve"> </w:t>
      </w:r>
      <w:hyperlink r:id="rId19" w:history="1">
        <w:r w:rsidRPr="00713A38">
          <w:rPr>
            <w:rStyle w:val="Hyperlink"/>
            <w:rFonts w:ascii="Times New Roman" w:hAnsi="Times New Roman" w:cs="Times New Roman"/>
            <w:sz w:val="23"/>
            <w:szCs w:val="23"/>
          </w:rPr>
          <w:t>http://criminal-justice.laws.com/in-re-gault</w:t>
        </w:r>
      </w:hyperlink>
      <w:r w:rsidRPr="00713A38">
        <w:rPr>
          <w:rFonts w:ascii="Times New Roman" w:hAnsi="Times New Roman" w:cs="Times New Roman"/>
          <w:color w:val="1A1A1A"/>
          <w:sz w:val="23"/>
          <w:szCs w:val="23"/>
        </w:rPr>
        <w:t xml:space="preserve"> </w:t>
      </w:r>
    </w:p>
    <w:p w14:paraId="705A8796"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i/>
          <w:color w:val="1A1A1A"/>
          <w:sz w:val="23"/>
          <w:szCs w:val="23"/>
        </w:rPr>
        <w:t>Tinker v. Des Moines</w:t>
      </w:r>
      <w:r w:rsidRPr="00713A38">
        <w:rPr>
          <w:rFonts w:ascii="Times New Roman" w:hAnsi="Times New Roman" w:cs="Times New Roman"/>
          <w:color w:val="1A1A1A"/>
          <w:sz w:val="23"/>
          <w:szCs w:val="23"/>
        </w:rPr>
        <w:t xml:space="preserve"> reading, all accessed March, 2013: Adapted from Oyez.org </w:t>
      </w:r>
      <w:hyperlink r:id="rId20" w:history="1">
        <w:r w:rsidRPr="00713A38">
          <w:rPr>
            <w:rStyle w:val="Hyperlink"/>
            <w:rFonts w:ascii="Times New Roman" w:hAnsi="Times New Roman" w:cs="Times New Roman"/>
            <w:sz w:val="23"/>
            <w:szCs w:val="23"/>
          </w:rPr>
          <w:t>http://www.oyez.org/cases/1960-1969/1968/1968_21</w:t>
        </w:r>
      </w:hyperlink>
      <w:r w:rsidRPr="00713A38">
        <w:rPr>
          <w:rFonts w:ascii="Times New Roman" w:hAnsi="Times New Roman" w:cs="Times New Roman"/>
          <w:sz w:val="23"/>
          <w:szCs w:val="23"/>
        </w:rPr>
        <w:t xml:space="preserve"> </w:t>
      </w:r>
      <w:r w:rsidRPr="00713A38">
        <w:rPr>
          <w:rFonts w:ascii="Times New Roman" w:hAnsi="Times New Roman" w:cs="Times New Roman"/>
          <w:color w:val="1A1A1A"/>
          <w:sz w:val="23"/>
          <w:szCs w:val="23"/>
        </w:rPr>
        <w:t xml:space="preserve">and Landmarkcases.org </w:t>
      </w:r>
      <w:hyperlink r:id="rId21" w:history="1">
        <w:r w:rsidRPr="00713A38">
          <w:rPr>
            <w:rStyle w:val="Hyperlink"/>
            <w:rFonts w:ascii="Times New Roman" w:hAnsi="Times New Roman" w:cs="Times New Roman"/>
            <w:sz w:val="23"/>
            <w:szCs w:val="23"/>
          </w:rPr>
          <w:t>http://landmarkcases.pbworks.com/w/page/14738317/Tinker%20v%20Des%20Moines</w:t>
        </w:r>
      </w:hyperlink>
      <w:r w:rsidRPr="00713A38">
        <w:rPr>
          <w:rStyle w:val="Hyperlink"/>
          <w:rFonts w:ascii="Times New Roman" w:hAnsi="Times New Roman" w:cs="Times New Roman"/>
          <w:sz w:val="23"/>
          <w:szCs w:val="23"/>
        </w:rPr>
        <w:t xml:space="preserve"> </w:t>
      </w:r>
    </w:p>
    <w:p w14:paraId="5C107F66" w14:textId="77777777" w:rsidR="000F2141" w:rsidRPr="00713A38" w:rsidRDefault="000F2141" w:rsidP="000F2141">
      <w:pPr>
        <w:widowControl w:val="0"/>
        <w:autoSpaceDE w:val="0"/>
        <w:autoSpaceDN w:val="0"/>
        <w:adjustRightInd w:val="0"/>
        <w:rPr>
          <w:rFonts w:ascii="Times New Roman" w:hAnsi="Times New Roman" w:cs="Times New Roman"/>
          <w:sz w:val="23"/>
          <w:szCs w:val="23"/>
        </w:rPr>
      </w:pPr>
      <w:r w:rsidRPr="00713A38">
        <w:rPr>
          <w:rFonts w:ascii="Times New Roman" w:hAnsi="Times New Roman" w:cs="Times New Roman"/>
          <w:i/>
          <w:color w:val="1A1A1A"/>
          <w:sz w:val="23"/>
          <w:szCs w:val="23"/>
        </w:rPr>
        <w:t>United States v. Nixon</w:t>
      </w:r>
      <w:r w:rsidRPr="00713A38">
        <w:rPr>
          <w:rFonts w:ascii="Times New Roman" w:hAnsi="Times New Roman" w:cs="Times New Roman"/>
          <w:color w:val="1A1A1A"/>
          <w:sz w:val="23"/>
          <w:szCs w:val="23"/>
        </w:rPr>
        <w:t xml:space="preserve"> reading, all accessed March, 2013: Adapted from Oyez.org </w:t>
      </w:r>
      <w:hyperlink r:id="rId22" w:history="1">
        <w:r w:rsidRPr="00713A38">
          <w:rPr>
            <w:rStyle w:val="Hyperlink"/>
            <w:rFonts w:ascii="Times New Roman" w:hAnsi="Times New Roman" w:cs="Times New Roman"/>
            <w:sz w:val="23"/>
            <w:szCs w:val="23"/>
          </w:rPr>
          <w:t>https://www.oyez.org/cases/1973/73-1766</w:t>
        </w:r>
      </w:hyperlink>
      <w:r w:rsidRPr="00713A38">
        <w:rPr>
          <w:rFonts w:ascii="Times New Roman" w:hAnsi="Times New Roman" w:cs="Times New Roman"/>
          <w:sz w:val="23"/>
          <w:szCs w:val="23"/>
        </w:rPr>
        <w:t xml:space="preserve">, </w:t>
      </w:r>
      <w:r w:rsidRPr="00713A38">
        <w:rPr>
          <w:rFonts w:ascii="Times New Roman" w:hAnsi="Times New Roman" w:cs="Times New Roman"/>
          <w:color w:val="1A1A1A"/>
          <w:sz w:val="23"/>
          <w:szCs w:val="23"/>
        </w:rPr>
        <w:t xml:space="preserve">Streetlaw.org, </w:t>
      </w:r>
      <w:hyperlink r:id="rId23" w:anchor="Tab=Overview" w:history="1">
        <w:r w:rsidRPr="00713A38">
          <w:rPr>
            <w:rStyle w:val="Hyperlink"/>
            <w:rFonts w:ascii="Times New Roman" w:hAnsi="Times New Roman" w:cs="Times New Roman"/>
            <w:sz w:val="23"/>
            <w:szCs w:val="23"/>
          </w:rPr>
          <w:t>http://www.streetlaw.org/en/landmark/cases/united_states_v_nixon#Tab=Overview</w:t>
        </w:r>
      </w:hyperlink>
      <w:r w:rsidRPr="00713A38">
        <w:rPr>
          <w:rFonts w:ascii="Times New Roman" w:hAnsi="Times New Roman" w:cs="Times New Roman"/>
          <w:sz w:val="23"/>
          <w:szCs w:val="23"/>
        </w:rPr>
        <w:t xml:space="preserve">, Law.com </w:t>
      </w:r>
      <w:hyperlink r:id="rId24" w:history="1">
        <w:r w:rsidRPr="00713A38">
          <w:rPr>
            <w:rStyle w:val="Hyperlink"/>
            <w:rFonts w:ascii="Times New Roman" w:hAnsi="Times New Roman" w:cs="Times New Roman"/>
            <w:sz w:val="23"/>
            <w:szCs w:val="23"/>
          </w:rPr>
          <w:t>http://constitution.laws.com/supreme-court-decisions/major-cases-us-v-nixon</w:t>
        </w:r>
      </w:hyperlink>
      <w:r w:rsidRPr="00713A38">
        <w:rPr>
          <w:rStyle w:val="Hyperlink"/>
          <w:rFonts w:ascii="Times New Roman" w:hAnsi="Times New Roman" w:cs="Times New Roman"/>
          <w:sz w:val="23"/>
          <w:szCs w:val="23"/>
        </w:rPr>
        <w:t xml:space="preserve"> </w:t>
      </w:r>
      <w:r w:rsidRPr="00713A38">
        <w:rPr>
          <w:rFonts w:ascii="Times New Roman" w:hAnsi="Times New Roman" w:cs="Times New Roman"/>
          <w:sz w:val="23"/>
          <w:szCs w:val="23"/>
        </w:rPr>
        <w:t xml:space="preserve">and </w:t>
      </w:r>
      <w:hyperlink r:id="rId25" w:history="1">
        <w:r w:rsidRPr="00713A38">
          <w:rPr>
            <w:rStyle w:val="Hyperlink"/>
            <w:rFonts w:ascii="Times New Roman" w:hAnsi="Times New Roman" w:cs="Times New Roman"/>
            <w:sz w:val="23"/>
            <w:szCs w:val="23"/>
          </w:rPr>
          <w:t>http://www.thefreedictionary.com/executive+privilege</w:t>
        </w:r>
      </w:hyperlink>
      <w:r w:rsidRPr="00713A38">
        <w:rPr>
          <w:rFonts w:ascii="Times New Roman" w:hAnsi="Times New Roman" w:cs="Times New Roman"/>
          <w:sz w:val="23"/>
          <w:szCs w:val="23"/>
        </w:rPr>
        <w:t xml:space="preserve">  </w:t>
      </w:r>
    </w:p>
    <w:p w14:paraId="7FF45A45" w14:textId="77777777" w:rsidR="000F2141" w:rsidRPr="00713A38" w:rsidRDefault="000F2141" w:rsidP="000F2141">
      <w:pPr>
        <w:widowControl w:val="0"/>
        <w:autoSpaceDE w:val="0"/>
        <w:autoSpaceDN w:val="0"/>
        <w:adjustRightInd w:val="0"/>
        <w:rPr>
          <w:rFonts w:ascii="Times New Roman" w:hAnsi="Times New Roman" w:cs="Times New Roman"/>
          <w:sz w:val="23"/>
          <w:szCs w:val="23"/>
        </w:rPr>
      </w:pPr>
      <w:r w:rsidRPr="00713A38">
        <w:rPr>
          <w:rFonts w:ascii="Times New Roman" w:hAnsi="Times New Roman" w:cs="Times New Roman"/>
          <w:i/>
          <w:color w:val="1A1A1A"/>
          <w:sz w:val="23"/>
          <w:szCs w:val="23"/>
        </w:rPr>
        <w:t>Hazelwood v. Kuhlmeier</w:t>
      </w:r>
      <w:r w:rsidRPr="00713A38">
        <w:rPr>
          <w:rFonts w:ascii="Times New Roman" w:hAnsi="Times New Roman" w:cs="Times New Roman"/>
          <w:color w:val="1A1A1A"/>
          <w:sz w:val="23"/>
          <w:szCs w:val="23"/>
        </w:rPr>
        <w:t xml:space="preserve"> reading, all accessed March, 2013: Adapted from Oyez.org </w:t>
      </w:r>
      <w:hyperlink r:id="rId26" w:history="1">
        <w:r w:rsidRPr="00713A38">
          <w:rPr>
            <w:rStyle w:val="Hyperlink"/>
            <w:rFonts w:ascii="Times New Roman" w:hAnsi="Times New Roman" w:cs="Times New Roman"/>
            <w:sz w:val="23"/>
            <w:szCs w:val="23"/>
          </w:rPr>
          <w:t>http://www.oyez.org/cases/1980-1989/1987/1987_86_836</w:t>
        </w:r>
      </w:hyperlink>
      <w:r w:rsidRPr="00713A38">
        <w:rPr>
          <w:rFonts w:ascii="Times New Roman" w:hAnsi="Times New Roman" w:cs="Times New Roman"/>
          <w:sz w:val="23"/>
          <w:szCs w:val="23"/>
        </w:rPr>
        <w:t xml:space="preserve">, </w:t>
      </w:r>
      <w:r w:rsidRPr="00713A38">
        <w:rPr>
          <w:rFonts w:ascii="Times New Roman" w:hAnsi="Times New Roman" w:cs="Times New Roman"/>
          <w:color w:val="1A1A1A"/>
          <w:sz w:val="23"/>
          <w:szCs w:val="23"/>
        </w:rPr>
        <w:t xml:space="preserve">Landmark Cases </w:t>
      </w:r>
      <w:hyperlink r:id="rId27" w:history="1">
        <w:r w:rsidRPr="00713A38">
          <w:rPr>
            <w:rStyle w:val="Hyperlink"/>
            <w:rFonts w:ascii="Times New Roman" w:hAnsi="Times New Roman" w:cs="Times New Roman"/>
            <w:sz w:val="23"/>
            <w:szCs w:val="23"/>
          </w:rPr>
          <w:t>http://landmarkcases.org/en/Page/646/Background_Summary__Questions_</w:t>
        </w:r>
      </w:hyperlink>
      <w:r w:rsidRPr="00713A38">
        <w:rPr>
          <w:rFonts w:ascii="Times New Roman" w:hAnsi="Times New Roman" w:cs="Times New Roman"/>
          <w:sz w:val="23"/>
          <w:szCs w:val="23"/>
        </w:rPr>
        <w:t xml:space="preserve"> </w:t>
      </w:r>
    </w:p>
    <w:p w14:paraId="5C3810AF" w14:textId="77777777" w:rsidR="000F2141" w:rsidRPr="00713A38" w:rsidRDefault="000F2141" w:rsidP="000F2141">
      <w:pPr>
        <w:widowControl w:val="0"/>
        <w:autoSpaceDE w:val="0"/>
        <w:autoSpaceDN w:val="0"/>
        <w:adjustRightInd w:val="0"/>
        <w:rPr>
          <w:rStyle w:val="Hyperlink"/>
          <w:rFonts w:ascii="Times New Roman" w:hAnsi="Times New Roman" w:cs="Times New Roman"/>
          <w:sz w:val="23"/>
          <w:szCs w:val="23"/>
        </w:rPr>
      </w:pPr>
      <w:r w:rsidRPr="00713A38">
        <w:rPr>
          <w:rFonts w:ascii="Times New Roman" w:hAnsi="Times New Roman" w:cs="Times New Roman"/>
          <w:sz w:val="23"/>
          <w:szCs w:val="23"/>
        </w:rPr>
        <w:t xml:space="preserve">and Kids.Law.com </w:t>
      </w:r>
      <w:hyperlink r:id="rId28" w:history="1">
        <w:r w:rsidRPr="00713A38">
          <w:rPr>
            <w:rStyle w:val="Hyperlink"/>
            <w:rFonts w:ascii="Times New Roman" w:hAnsi="Times New Roman" w:cs="Times New Roman"/>
            <w:sz w:val="23"/>
            <w:szCs w:val="23"/>
          </w:rPr>
          <w:t>http://kids.laws.com/hazelwood-v-kuhlmeier</w:t>
        </w:r>
      </w:hyperlink>
    </w:p>
    <w:p w14:paraId="6DE50115" w14:textId="77777777" w:rsidR="000F2141" w:rsidRPr="00713A38" w:rsidRDefault="000F2141" w:rsidP="000F2141">
      <w:pPr>
        <w:widowControl w:val="0"/>
        <w:autoSpaceDE w:val="0"/>
        <w:autoSpaceDN w:val="0"/>
        <w:adjustRightInd w:val="0"/>
        <w:rPr>
          <w:rFonts w:ascii="Times New Roman" w:hAnsi="Times New Roman" w:cs="Times New Roman"/>
          <w:sz w:val="23"/>
          <w:szCs w:val="23"/>
        </w:rPr>
      </w:pPr>
      <w:r w:rsidRPr="00713A38">
        <w:rPr>
          <w:rFonts w:ascii="Times New Roman" w:hAnsi="Times New Roman" w:cs="Times New Roman"/>
          <w:i/>
          <w:color w:val="1A1A1A"/>
          <w:sz w:val="23"/>
          <w:szCs w:val="23"/>
        </w:rPr>
        <w:t>Bush v. Gore</w:t>
      </w:r>
      <w:r w:rsidRPr="00713A38">
        <w:rPr>
          <w:rFonts w:ascii="Times New Roman" w:hAnsi="Times New Roman" w:cs="Times New Roman"/>
          <w:color w:val="1A1A1A"/>
          <w:sz w:val="23"/>
          <w:szCs w:val="23"/>
        </w:rPr>
        <w:t xml:space="preserve"> reading,</w:t>
      </w:r>
      <w:r w:rsidRPr="00713A38">
        <w:rPr>
          <w:rFonts w:ascii="Times New Roman" w:hAnsi="Times New Roman" w:cs="Times New Roman"/>
          <w:i/>
          <w:color w:val="1A1A1A"/>
          <w:sz w:val="23"/>
          <w:szCs w:val="23"/>
        </w:rPr>
        <w:t xml:space="preserve"> </w:t>
      </w:r>
      <w:r w:rsidRPr="00713A38">
        <w:rPr>
          <w:rFonts w:ascii="Times New Roman" w:hAnsi="Times New Roman" w:cs="Times New Roman"/>
          <w:color w:val="1A1A1A"/>
          <w:sz w:val="23"/>
          <w:szCs w:val="23"/>
        </w:rPr>
        <w:t xml:space="preserve">all accessed March, 2013: Adapted from Oyez.org </w:t>
      </w:r>
      <w:hyperlink r:id="rId29" w:history="1">
        <w:r w:rsidRPr="00713A38">
          <w:rPr>
            <w:rStyle w:val="Hyperlink"/>
            <w:rFonts w:ascii="Times New Roman" w:hAnsi="Times New Roman" w:cs="Times New Roman"/>
            <w:sz w:val="23"/>
            <w:szCs w:val="23"/>
          </w:rPr>
          <w:t>http://www.oyez.org/cases/2000-2009/2000/2000_00_949g</w:t>
        </w:r>
      </w:hyperlink>
      <w:r w:rsidRPr="00713A38">
        <w:rPr>
          <w:rStyle w:val="Hyperlink"/>
          <w:rFonts w:ascii="Times New Roman" w:hAnsi="Times New Roman" w:cs="Times New Roman"/>
          <w:sz w:val="23"/>
          <w:szCs w:val="23"/>
        </w:rPr>
        <w:t xml:space="preserve">, </w:t>
      </w:r>
      <w:r w:rsidRPr="00713A38">
        <w:rPr>
          <w:rFonts w:ascii="Times New Roman" w:hAnsi="Times New Roman" w:cs="Times New Roman"/>
          <w:sz w:val="23"/>
          <w:szCs w:val="23"/>
        </w:rPr>
        <w:t xml:space="preserve">, PBS.org </w:t>
      </w:r>
      <w:hyperlink r:id="rId30" w:history="1">
        <w:r w:rsidRPr="00713A38">
          <w:rPr>
            <w:rStyle w:val="Hyperlink"/>
            <w:rFonts w:ascii="Times New Roman" w:hAnsi="Times New Roman" w:cs="Times New Roman"/>
            <w:sz w:val="23"/>
            <w:szCs w:val="23"/>
          </w:rPr>
          <w:t>http://www.pbs.org/wnet/supremecourt/future/landmark_bush.html</w:t>
        </w:r>
      </w:hyperlink>
      <w:r w:rsidRPr="00713A38">
        <w:rPr>
          <w:rFonts w:ascii="Times New Roman" w:hAnsi="Times New Roman" w:cs="Times New Roman"/>
          <w:sz w:val="23"/>
          <w:szCs w:val="23"/>
        </w:rPr>
        <w:t xml:space="preserve">, </w:t>
      </w:r>
    </w:p>
    <w:p w14:paraId="056777F8" w14:textId="77777777" w:rsidR="000F2141" w:rsidRPr="00713A38" w:rsidRDefault="000F2141" w:rsidP="000F2141">
      <w:pPr>
        <w:widowControl w:val="0"/>
        <w:autoSpaceDE w:val="0"/>
        <w:autoSpaceDN w:val="0"/>
        <w:adjustRightInd w:val="0"/>
        <w:rPr>
          <w:rFonts w:ascii="Times New Roman" w:hAnsi="Times New Roman" w:cs="Times New Roman"/>
          <w:color w:val="1A1A1A"/>
          <w:sz w:val="23"/>
          <w:szCs w:val="23"/>
        </w:rPr>
      </w:pPr>
      <w:r w:rsidRPr="00713A38">
        <w:rPr>
          <w:rFonts w:ascii="Times New Roman" w:hAnsi="Times New Roman" w:cs="Times New Roman"/>
          <w:sz w:val="23"/>
          <w:szCs w:val="23"/>
        </w:rPr>
        <w:t xml:space="preserve">and Kids.Law.com </w:t>
      </w:r>
      <w:hyperlink r:id="rId31" w:history="1">
        <w:r w:rsidRPr="00713A38">
          <w:rPr>
            <w:rStyle w:val="Hyperlink"/>
            <w:rFonts w:ascii="Times New Roman" w:hAnsi="Times New Roman" w:cs="Times New Roman"/>
            <w:sz w:val="23"/>
            <w:szCs w:val="23"/>
          </w:rPr>
          <w:t>http://kids.laws.com/bush-v-gore</w:t>
        </w:r>
      </w:hyperlink>
      <w:r w:rsidRPr="00713A38">
        <w:rPr>
          <w:rFonts w:ascii="Times New Roman" w:hAnsi="Times New Roman" w:cs="Times New Roman"/>
          <w:sz w:val="23"/>
          <w:szCs w:val="23"/>
        </w:rPr>
        <w:t xml:space="preserve"> </w:t>
      </w:r>
    </w:p>
    <w:p w14:paraId="6D7229F3" w14:textId="77777777" w:rsidR="000F2141" w:rsidRPr="00713A38" w:rsidRDefault="000F2141" w:rsidP="000F2141">
      <w:pPr>
        <w:widowControl w:val="0"/>
        <w:autoSpaceDE w:val="0"/>
        <w:autoSpaceDN w:val="0"/>
        <w:adjustRightInd w:val="0"/>
        <w:rPr>
          <w:rStyle w:val="Hyperlink"/>
          <w:rFonts w:ascii="Times New Roman" w:hAnsi="Times New Roman" w:cs="Times New Roman"/>
          <w:color w:val="auto"/>
          <w:sz w:val="23"/>
          <w:szCs w:val="23"/>
          <w:u w:val="none"/>
        </w:rPr>
      </w:pPr>
      <w:r w:rsidRPr="00713A38">
        <w:rPr>
          <w:rFonts w:ascii="Times New Roman" w:hAnsi="Times New Roman" w:cs="Times New Roman"/>
          <w:i/>
          <w:color w:val="1A1A1A"/>
          <w:sz w:val="23"/>
          <w:szCs w:val="23"/>
        </w:rPr>
        <w:t xml:space="preserve">District of Columbia v. Heller </w:t>
      </w:r>
      <w:r w:rsidRPr="00713A38">
        <w:rPr>
          <w:rFonts w:ascii="Times New Roman" w:hAnsi="Times New Roman" w:cs="Times New Roman"/>
          <w:color w:val="1A1A1A"/>
          <w:sz w:val="23"/>
          <w:szCs w:val="23"/>
        </w:rPr>
        <w:t xml:space="preserve">reading, all accessed March, 2013: Adapted from Oyez.org </w:t>
      </w:r>
      <w:hyperlink r:id="rId32" w:history="1">
        <w:r w:rsidRPr="00713A38">
          <w:rPr>
            <w:rStyle w:val="Hyperlink"/>
            <w:rFonts w:ascii="Times New Roman" w:hAnsi="Times New Roman" w:cs="Times New Roman"/>
            <w:sz w:val="23"/>
            <w:szCs w:val="23"/>
          </w:rPr>
          <w:t>http://www.oyez.org/cases/2000-2009/2007/2007_07_290</w:t>
        </w:r>
      </w:hyperlink>
      <w:r w:rsidRPr="00713A38">
        <w:rPr>
          <w:rFonts w:ascii="Times New Roman" w:hAnsi="Times New Roman" w:cs="Times New Roman"/>
          <w:sz w:val="23"/>
          <w:szCs w:val="23"/>
        </w:rPr>
        <w:t xml:space="preserve">, Time.com </w:t>
      </w:r>
      <w:hyperlink r:id="rId33" w:history="1">
        <w:r w:rsidRPr="00713A38">
          <w:rPr>
            <w:rStyle w:val="Hyperlink"/>
            <w:rFonts w:ascii="Times New Roman" w:hAnsi="Times New Roman" w:cs="Times New Roman"/>
            <w:sz w:val="23"/>
            <w:szCs w:val="23"/>
          </w:rPr>
          <w:t>http://www.time.com/time/specials/packages/article/0,28804,2036448_2036452_2036455,00.html</w:t>
        </w:r>
      </w:hyperlink>
      <w:r w:rsidRPr="00713A38">
        <w:rPr>
          <w:rFonts w:ascii="Times New Roman" w:hAnsi="Times New Roman" w:cs="Times New Roman"/>
          <w:sz w:val="23"/>
          <w:szCs w:val="23"/>
        </w:rPr>
        <w:t xml:space="preserve">, and Law.com </w:t>
      </w:r>
      <w:hyperlink r:id="rId34" w:history="1">
        <w:r w:rsidRPr="00713A38">
          <w:rPr>
            <w:rStyle w:val="Hyperlink"/>
            <w:rFonts w:ascii="Times New Roman" w:hAnsi="Times New Roman" w:cs="Times New Roman"/>
            <w:sz w:val="23"/>
            <w:szCs w:val="23"/>
          </w:rPr>
          <w:t>http://cases.laws.com/dc-v-heller</w:t>
        </w:r>
      </w:hyperlink>
      <w:r w:rsidRPr="00713A38">
        <w:rPr>
          <w:rFonts w:ascii="Times New Roman" w:hAnsi="Times New Roman" w:cs="Times New Roman"/>
          <w:sz w:val="23"/>
          <w:szCs w:val="23"/>
        </w:rPr>
        <w:t xml:space="preserve"> </w:t>
      </w:r>
    </w:p>
    <w:p w14:paraId="4EEE6260" w14:textId="64D93311" w:rsidR="000262A1" w:rsidRDefault="000262A1"/>
    <w:sectPr w:rsidR="000262A1">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713A1" w14:textId="77777777" w:rsidR="00E14AA2" w:rsidRDefault="00E14AA2" w:rsidP="0044661B">
      <w:r>
        <w:separator/>
      </w:r>
    </w:p>
  </w:endnote>
  <w:endnote w:type="continuationSeparator" w:id="0">
    <w:p w14:paraId="57AC34E5" w14:textId="77777777" w:rsidR="00E14AA2" w:rsidRDefault="00E14AA2" w:rsidP="0044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AC1B" w14:textId="77777777" w:rsidR="00E14AA2" w:rsidRDefault="00E14AA2" w:rsidP="0044661B">
      <w:r>
        <w:separator/>
      </w:r>
    </w:p>
  </w:footnote>
  <w:footnote w:type="continuationSeparator" w:id="0">
    <w:p w14:paraId="59496115" w14:textId="77777777" w:rsidR="00E14AA2" w:rsidRDefault="00E14AA2" w:rsidP="0044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3F2F" w14:textId="6A3DCCBA" w:rsidR="0044661B" w:rsidRDefault="0044661B">
    <w:pPr>
      <w:pStyle w:val="Header"/>
    </w:pPr>
    <w:r>
      <w:t xml:space="preserve">Directions: Read each case study and complete the Landmark Supreme Court Cases Activity Worksheet, available on Civics360 and at the end of this document.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E8"/>
    <w:rsid w:val="000262A1"/>
    <w:rsid w:val="000F2141"/>
    <w:rsid w:val="002070E8"/>
    <w:rsid w:val="0044661B"/>
    <w:rsid w:val="00E1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F601"/>
  <w15:chartTrackingRefBased/>
  <w15:docId w15:val="{5F05895C-0CE2-46D8-BC50-A81A2903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E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070E8"/>
    <w:rPr>
      <w:color w:val="0000FF"/>
      <w:u w:val="single"/>
    </w:rPr>
  </w:style>
  <w:style w:type="paragraph" w:styleId="Header">
    <w:name w:val="header"/>
    <w:basedOn w:val="Normal"/>
    <w:link w:val="HeaderChar"/>
    <w:uiPriority w:val="99"/>
    <w:unhideWhenUsed/>
    <w:rsid w:val="0044661B"/>
    <w:pPr>
      <w:tabs>
        <w:tab w:val="center" w:pos="4680"/>
        <w:tab w:val="right" w:pos="9360"/>
      </w:tabs>
    </w:pPr>
  </w:style>
  <w:style w:type="character" w:customStyle="1" w:styleId="HeaderChar">
    <w:name w:val="Header Char"/>
    <w:basedOn w:val="DefaultParagraphFont"/>
    <w:link w:val="Header"/>
    <w:uiPriority w:val="99"/>
    <w:rsid w:val="0044661B"/>
    <w:rPr>
      <w:rFonts w:ascii="Cambria" w:eastAsia="Cambria" w:hAnsi="Cambria" w:cs="Cambria"/>
      <w:sz w:val="24"/>
      <w:szCs w:val="24"/>
    </w:rPr>
  </w:style>
  <w:style w:type="paragraph" w:styleId="Footer">
    <w:name w:val="footer"/>
    <w:basedOn w:val="Normal"/>
    <w:link w:val="FooterChar"/>
    <w:uiPriority w:val="99"/>
    <w:unhideWhenUsed/>
    <w:rsid w:val="0044661B"/>
    <w:pPr>
      <w:tabs>
        <w:tab w:val="center" w:pos="4680"/>
        <w:tab w:val="right" w:pos="9360"/>
      </w:tabs>
    </w:pPr>
  </w:style>
  <w:style w:type="character" w:customStyle="1" w:styleId="FooterChar">
    <w:name w:val="Footer Char"/>
    <w:basedOn w:val="DefaultParagraphFont"/>
    <w:link w:val="Footer"/>
    <w:uiPriority w:val="99"/>
    <w:rsid w:val="0044661B"/>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eetlaw.org/en/landmark/cases/gideon_v_wainwright" TargetMode="External"/><Relationship Id="rId18" Type="http://schemas.openxmlformats.org/officeDocument/2006/relationships/hyperlink" Target="http://www.oyez.org/cases/1960-1969/1966/1966_116" TargetMode="External"/><Relationship Id="rId26" Type="http://schemas.openxmlformats.org/officeDocument/2006/relationships/hyperlink" Target="http://www.oyez.org/cases/1980-1989/1987/1987_86_836" TargetMode="External"/><Relationship Id="rId21" Type="http://schemas.openxmlformats.org/officeDocument/2006/relationships/hyperlink" Target="http://landmarkcases.pbworks.com/w/page/14738317/Tinker%20v%20Des%20Moines" TargetMode="External"/><Relationship Id="rId34" Type="http://schemas.openxmlformats.org/officeDocument/2006/relationships/hyperlink" Target="http://cases.laws.com/dc-v-heller" TargetMode="External"/><Relationship Id="rId7" Type="http://schemas.openxmlformats.org/officeDocument/2006/relationships/hyperlink" Target="http://www.oyez.org/cases/1851-1900/1895/1895_210" TargetMode="External"/><Relationship Id="rId12" Type="http://schemas.openxmlformats.org/officeDocument/2006/relationships/hyperlink" Target="https://www.oyez.org/cases/1962/155" TargetMode="External"/><Relationship Id="rId17" Type="http://schemas.openxmlformats.org/officeDocument/2006/relationships/hyperlink" Target="http://constitution.laws.com/supreme-court-decisions/major-decisions-miranda-v-arizona" TargetMode="External"/><Relationship Id="rId25" Type="http://schemas.openxmlformats.org/officeDocument/2006/relationships/hyperlink" Target="http://www.thefreedictionary.com/executive+privilege" TargetMode="External"/><Relationship Id="rId33" Type="http://schemas.openxmlformats.org/officeDocument/2006/relationships/hyperlink" Target="http://www.time.com/time/specials/packages/article/0,28804,2036448_2036452_2036455,00.html" TargetMode="External"/><Relationship Id="rId2" Type="http://schemas.openxmlformats.org/officeDocument/2006/relationships/settings" Target="settings.xml"/><Relationship Id="rId16" Type="http://schemas.openxmlformats.org/officeDocument/2006/relationships/hyperlink" Target="http://www.streetlaw.org/en/landmark/cases/miranda_v_arizona" TargetMode="External"/><Relationship Id="rId20" Type="http://schemas.openxmlformats.org/officeDocument/2006/relationships/hyperlink" Target="http://www.oyez.org/cases/1960-1969/1968/1968_21" TargetMode="External"/><Relationship Id="rId29" Type="http://schemas.openxmlformats.org/officeDocument/2006/relationships/hyperlink" Target="http://www.oyez.org/cases/2000-2009/2000/2000_00_949g" TargetMode="External"/><Relationship Id="rId1" Type="http://schemas.openxmlformats.org/officeDocument/2006/relationships/styles" Target="styles.xml"/><Relationship Id="rId6" Type="http://schemas.openxmlformats.org/officeDocument/2006/relationships/hyperlink" Target="http://www.uscourts.gov/uscourts/educational-resources/get-involved/legal-concepts/judicial-review.pdf" TargetMode="External"/><Relationship Id="rId11" Type="http://schemas.openxmlformats.org/officeDocument/2006/relationships/hyperlink" Target="http://www.streetlaw.org/en/landmark/cases/brown_v_board_of_education" TargetMode="External"/><Relationship Id="rId24" Type="http://schemas.openxmlformats.org/officeDocument/2006/relationships/hyperlink" Target="http://constitution.laws.com/supreme-court-decisions/major-cases-us-v-nixon" TargetMode="External"/><Relationship Id="rId32" Type="http://schemas.openxmlformats.org/officeDocument/2006/relationships/hyperlink" Target="http://www.oyez.org/cases/2000-2009/2007/2007_07_290"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yez.org/cases/1960-1969/1965/1965_759" TargetMode="External"/><Relationship Id="rId23" Type="http://schemas.openxmlformats.org/officeDocument/2006/relationships/hyperlink" Target="http://www.streetlaw.org/en/landmark/cases/united_states_v_nixon" TargetMode="External"/><Relationship Id="rId28" Type="http://schemas.openxmlformats.org/officeDocument/2006/relationships/hyperlink" Target="http://kids.laws.com/hazelwood-v-kuhlmeier" TargetMode="External"/><Relationship Id="rId36" Type="http://schemas.openxmlformats.org/officeDocument/2006/relationships/fontTable" Target="fontTable.xml"/><Relationship Id="rId10" Type="http://schemas.openxmlformats.org/officeDocument/2006/relationships/hyperlink" Target="http://www.oyez.org/cases/1950-1959/1952/1952_1%20and%20Streetlaw.org" TargetMode="External"/><Relationship Id="rId19" Type="http://schemas.openxmlformats.org/officeDocument/2006/relationships/hyperlink" Target="http://criminal-justice.laws.com/in-re-gault" TargetMode="External"/><Relationship Id="rId31" Type="http://schemas.openxmlformats.org/officeDocument/2006/relationships/hyperlink" Target="http://kids.laws.com/bush-v-gore" TargetMode="External"/><Relationship Id="rId4" Type="http://schemas.openxmlformats.org/officeDocument/2006/relationships/footnotes" Target="footnotes.xml"/><Relationship Id="rId9" Type="http://schemas.openxmlformats.org/officeDocument/2006/relationships/hyperlink" Target="http://constitution.laws.com/supreme-court-decisions/plessy-v-ferguson" TargetMode="External"/><Relationship Id="rId14" Type="http://schemas.openxmlformats.org/officeDocument/2006/relationships/hyperlink" Target="http://constitution.laws.com/supreme-court-decisions/gideon-v-wainwright" TargetMode="External"/><Relationship Id="rId22" Type="http://schemas.openxmlformats.org/officeDocument/2006/relationships/hyperlink" Target="https://www.oyez.org/cases/1973/73-1766" TargetMode="External"/><Relationship Id="rId27" Type="http://schemas.openxmlformats.org/officeDocument/2006/relationships/hyperlink" Target="http://landmarkcases.org/en/Page/646/Background_Summary__Questions_" TargetMode="External"/><Relationship Id="rId30" Type="http://schemas.openxmlformats.org/officeDocument/2006/relationships/hyperlink" Target="http://www.pbs.org/wnet/supremecourt/future/landmark_bush.html" TargetMode="External"/><Relationship Id="rId35" Type="http://schemas.openxmlformats.org/officeDocument/2006/relationships/header" Target="header1.xml"/><Relationship Id="rId8" Type="http://schemas.openxmlformats.org/officeDocument/2006/relationships/hyperlink" Target="http://www.streetlaw.org/en/landmark/cases/plessy_v_fergus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6609</Words>
  <Characters>37674</Characters>
  <Application>Microsoft Office Word</Application>
  <DocSecurity>0</DocSecurity>
  <Lines>313</Lines>
  <Paragraphs>88</Paragraphs>
  <ScaleCrop>false</ScaleCrop>
  <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Stephen Masyada</cp:lastModifiedBy>
  <cp:revision>3</cp:revision>
  <dcterms:created xsi:type="dcterms:W3CDTF">2020-06-11T21:17:00Z</dcterms:created>
  <dcterms:modified xsi:type="dcterms:W3CDTF">2020-06-11T21:29:00Z</dcterms:modified>
</cp:coreProperties>
</file>