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034DA07C" w:rsidR="00FE049B" w:rsidRDefault="00BD7810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B229D11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743200" cy="978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2C9EC53B" w:rsidR="00A11BFC" w:rsidRPr="00BD7810" w:rsidRDefault="00A11BFC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 w:rsidRPr="00BD781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Engaged Citizens: SS.7.C.2.11</w:t>
                            </w:r>
                          </w:p>
                          <w:p w14:paraId="6A6165A5" w14:textId="4251B207" w:rsidR="00A11BFC" w:rsidRPr="00036D55" w:rsidRDefault="00A11BFC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  <w:t>Bias, Symbolism and Propaganda</w:t>
                            </w:r>
                          </w:p>
                          <w:p w14:paraId="35855843" w14:textId="3EAA1626" w:rsidR="00A11BFC" w:rsidRPr="00707565" w:rsidRDefault="00A11BFC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707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READING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14pt;width:3in;height:7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6udE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" filled="f" stroked="f">
                <v:textbox>
                  <w:txbxContent>
                    <w:p w14:paraId="7BC908BE" w14:textId="2C9EC53B" w:rsidR="00A11BFC" w:rsidRPr="00BD7810" w:rsidRDefault="00A11BFC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 w:rsidRPr="00BD781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Engaged Citizens: SS.7.C.2.11</w:t>
                      </w:r>
                    </w:p>
                    <w:p w14:paraId="6A6165A5" w14:textId="4251B207" w:rsidR="00A11BFC" w:rsidRPr="00036D55" w:rsidRDefault="00A11BFC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  <w:t>Bias, Symbolism and Propaganda</w:t>
                      </w:r>
                    </w:p>
                    <w:p w14:paraId="35855843" w14:textId="3EAA1626" w:rsidR="00A11BFC" w:rsidRPr="00707565" w:rsidRDefault="00A11BFC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707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READING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0D4FDE5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AAB">
        <w:rPr>
          <w:noProof/>
        </w:rPr>
        <w:drawing>
          <wp:anchor distT="0" distB="0" distL="114300" distR="114300" simplePos="0" relativeHeight="251688960" behindDoc="0" locked="0" layoutInCell="1" allowOverlap="1" wp14:anchorId="7026AA1B" wp14:editId="6CF40E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29DB580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541264C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A11BFC" w:rsidRPr="00413CBB" w:rsidRDefault="00A11BF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A11BFC" w:rsidRPr="00413CBB" w:rsidRDefault="00A11BF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A11BFC" w:rsidRPr="00413CBB" w:rsidRDefault="00A11BF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A11BFC" w:rsidRPr="00413CBB" w:rsidRDefault="00A11BFC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A11BFC" w:rsidRPr="00413CBB" w:rsidRDefault="00A11BFC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A11BFC" w:rsidRPr="00413CBB" w:rsidRDefault="00A11BFC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37F960FF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A11BFC">
        <w:rPr>
          <w:rFonts w:ascii="Arial" w:hAnsi="Arial" w:cs="Arial"/>
          <w:b/>
          <w:spacing w:val="-1"/>
          <w:sz w:val="26"/>
          <w:szCs w:val="26"/>
        </w:rPr>
        <w:t>Evaluating</w:t>
      </w:r>
      <w:r w:rsidR="00BD7810">
        <w:rPr>
          <w:rFonts w:ascii="Arial" w:hAnsi="Arial" w:cs="Arial"/>
          <w:b/>
          <w:spacing w:val="-1"/>
          <w:sz w:val="26"/>
          <w:szCs w:val="26"/>
        </w:rPr>
        <w:t xml:space="preserve"> Bias, Symbolism and Propaganda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160398C6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A11BFC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A11BFC" w:rsidRPr="00A11BFC">
        <w:rPr>
          <w:spacing w:val="-1"/>
        </w:rPr>
        <w:t>Students will evaluate how bias, symbolism, and propaganda can impact public opinion.</w:t>
      </w:r>
    </w:p>
    <w:p w14:paraId="2308A74B" w14:textId="77777777" w:rsidR="00A11BFC" w:rsidRDefault="00A11BFC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522260" w14:paraId="58046320" w14:textId="77777777" w:rsidTr="00BD7810">
        <w:trPr>
          <w:trHeight w:val="431"/>
        </w:trPr>
        <w:tc>
          <w:tcPr>
            <w:tcW w:w="3348" w:type="dxa"/>
          </w:tcPr>
          <w:p w14:paraId="6D3AE154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6E34616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522260" w14:paraId="168DE2F7" w14:textId="77777777" w:rsidTr="00502511">
        <w:trPr>
          <w:trHeight w:val="1456"/>
        </w:trPr>
        <w:tc>
          <w:tcPr>
            <w:tcW w:w="3348" w:type="dxa"/>
          </w:tcPr>
          <w:p w14:paraId="3B5BB81D" w14:textId="77777777" w:rsidR="00522260" w:rsidRPr="005E7D7B" w:rsidRDefault="00522260" w:rsidP="00A11BF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8B3032E" w14:textId="77777777" w:rsidR="00522260" w:rsidRDefault="00522260" w:rsidP="00A11BF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035BA3A7" w14:textId="77777777" w:rsidTr="00502511">
        <w:trPr>
          <w:trHeight w:val="1456"/>
        </w:trPr>
        <w:tc>
          <w:tcPr>
            <w:tcW w:w="3348" w:type="dxa"/>
          </w:tcPr>
          <w:p w14:paraId="5C48DCBE" w14:textId="77777777" w:rsidR="00522260" w:rsidRPr="005E7D7B" w:rsidRDefault="00522260" w:rsidP="00A11BF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2495C02" w14:textId="77777777" w:rsidR="00522260" w:rsidRDefault="00522260" w:rsidP="00A11BF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693938B4" w14:textId="77777777" w:rsidTr="00502511">
        <w:trPr>
          <w:trHeight w:val="1456"/>
        </w:trPr>
        <w:tc>
          <w:tcPr>
            <w:tcW w:w="3348" w:type="dxa"/>
          </w:tcPr>
          <w:p w14:paraId="6DA1F8EF" w14:textId="77777777" w:rsidR="00522260" w:rsidRPr="002A5EF1" w:rsidRDefault="00522260" w:rsidP="00A11BF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9D7DCA9" w14:textId="77777777" w:rsidR="00522260" w:rsidRDefault="00522260" w:rsidP="00A11BFC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22260" w14:paraId="73EF98D2" w14:textId="77777777" w:rsidTr="00502511">
        <w:trPr>
          <w:trHeight w:val="1456"/>
        </w:trPr>
        <w:tc>
          <w:tcPr>
            <w:tcW w:w="3348" w:type="dxa"/>
          </w:tcPr>
          <w:p w14:paraId="53412E3A" w14:textId="77777777" w:rsidR="00522260" w:rsidRPr="002A5EF1" w:rsidRDefault="00522260" w:rsidP="00A11BFC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69742F0" w14:textId="77777777" w:rsidR="00522260" w:rsidRDefault="00522260" w:rsidP="00A11BF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A05B542" w14:textId="77777777" w:rsidTr="00502511">
        <w:trPr>
          <w:trHeight w:val="2996"/>
        </w:trPr>
        <w:tc>
          <w:tcPr>
            <w:tcW w:w="3348" w:type="dxa"/>
          </w:tcPr>
          <w:p w14:paraId="7984C2E1" w14:textId="32058EEC" w:rsidR="00522260" w:rsidRDefault="0042218B" w:rsidP="00A11BF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42218B">
              <w:rPr>
                <w:rFonts w:ascii="Arial"/>
                <w:spacing w:val="-1"/>
              </w:rPr>
              <w:t>How can bias, symbolism, and propaganda impact public opinion?</w:t>
            </w:r>
          </w:p>
          <w:p w14:paraId="7535372F" w14:textId="77777777" w:rsidR="00522260" w:rsidRDefault="00522260" w:rsidP="00A11BFC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1592F33F" w14:textId="77777777" w:rsidR="00522260" w:rsidRPr="002A5EF1" w:rsidRDefault="00522260" w:rsidP="00A11BFC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734031E3" w14:textId="77777777" w:rsidR="0042218B" w:rsidRDefault="0042218B" w:rsidP="0042218B">
            <w:pPr>
              <w:spacing w:after="160" w:line="259" w:lineRule="auto"/>
              <w:rPr>
                <w:rFonts w:ascii="Arial" w:hAnsi="Arial" w:cs="Arial"/>
              </w:rPr>
            </w:pPr>
            <w:r w:rsidRPr="002B6E34">
              <w:rPr>
                <w:rFonts w:ascii="Arial" w:hAnsi="Arial" w:cs="Arial"/>
              </w:rPr>
              <w:t xml:space="preserve">Bias, symbolism, and propaganda can impact public opinion by: </w:t>
            </w:r>
          </w:p>
          <w:p w14:paraId="418A8464" w14:textId="3C512FD8" w:rsidR="00522260" w:rsidRDefault="00522260" w:rsidP="00A11BFC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04B345BD" w:rsidR="0022071B" w:rsidRPr="00A92A16" w:rsidRDefault="0022071B" w:rsidP="00A92A16">
      <w:pPr>
        <w:rPr>
          <w:rFonts w:ascii="Arial" w:hAnsi="Arial" w:cs="Arial"/>
        </w:rPr>
      </w:pPr>
    </w:p>
    <w:sectPr w:rsidR="0022071B" w:rsidRPr="00A92A16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A11BFC" w:rsidRDefault="00A11BFC" w:rsidP="00BF58F1">
      <w:r>
        <w:separator/>
      </w:r>
    </w:p>
  </w:endnote>
  <w:endnote w:type="continuationSeparator" w:id="0">
    <w:p w14:paraId="625D7DAB" w14:textId="77777777" w:rsidR="00A11BFC" w:rsidRDefault="00A11BF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F6AE" w14:textId="77777777" w:rsidR="00A11BFC" w:rsidRDefault="00A11B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A11BFC" w:rsidRPr="002E228E" w:rsidRDefault="00A11BF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11BF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A11BFC" w:rsidRDefault="00275E45" w:rsidP="003C7934">
          <w:hyperlink r:id="rId1" w:history="1">
            <w:r w:rsidR="00A11B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A11BFC" w:rsidRPr="0095409D" w:rsidRDefault="00A11BF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A11BFC" w:rsidRDefault="00275E45" w:rsidP="003C7934">
          <w:pPr>
            <w:jc w:val="right"/>
          </w:pPr>
          <w:hyperlink r:id="rId3" w:history="1">
            <w:r w:rsidR="00A11B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11BF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A11BFC" w:rsidRDefault="00A11BFC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11BF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A11BFC" w:rsidRDefault="00275E45" w:rsidP="003C7934">
          <w:hyperlink r:id="rId1" w:history="1">
            <w:r w:rsidR="00A11B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A11BFC" w:rsidRPr="0095409D" w:rsidRDefault="00A11BF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A11BFC" w:rsidRDefault="00275E45" w:rsidP="003C7934">
          <w:pPr>
            <w:jc w:val="right"/>
          </w:pPr>
          <w:hyperlink r:id="rId3" w:history="1">
            <w:r w:rsidR="00A11B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11BF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A11BFC" w:rsidRDefault="00A11BFC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A11BFC" w:rsidRDefault="00A11BFC" w:rsidP="00BF58F1">
      <w:r>
        <w:separator/>
      </w:r>
    </w:p>
  </w:footnote>
  <w:footnote w:type="continuationSeparator" w:id="0">
    <w:p w14:paraId="1402B0E3" w14:textId="77777777" w:rsidR="00A11BFC" w:rsidRDefault="00A11BF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CA38" w14:textId="77777777" w:rsidR="00A11BFC" w:rsidRDefault="00A11B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A11BFC" w:rsidRDefault="00A11BFC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6E21" w14:textId="77777777" w:rsidR="00A11BFC" w:rsidRDefault="00A11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26C8F"/>
    <w:rsid w:val="00231B69"/>
    <w:rsid w:val="00275E45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03A13"/>
    <w:rsid w:val="00413CBB"/>
    <w:rsid w:val="004172BE"/>
    <w:rsid w:val="0041741F"/>
    <w:rsid w:val="0042218B"/>
    <w:rsid w:val="0044327B"/>
    <w:rsid w:val="004560E3"/>
    <w:rsid w:val="004959EF"/>
    <w:rsid w:val="004B225F"/>
    <w:rsid w:val="004B5B93"/>
    <w:rsid w:val="004C279F"/>
    <w:rsid w:val="00502511"/>
    <w:rsid w:val="00516FB0"/>
    <w:rsid w:val="00522260"/>
    <w:rsid w:val="005A2699"/>
    <w:rsid w:val="005E7D7B"/>
    <w:rsid w:val="006338BB"/>
    <w:rsid w:val="00645D8E"/>
    <w:rsid w:val="006A77E5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1BFC"/>
    <w:rsid w:val="00A12DEA"/>
    <w:rsid w:val="00A630E7"/>
    <w:rsid w:val="00A92A16"/>
    <w:rsid w:val="00A96E5A"/>
    <w:rsid w:val="00AA766F"/>
    <w:rsid w:val="00B74A94"/>
    <w:rsid w:val="00BC7297"/>
    <w:rsid w:val="00BD7810"/>
    <w:rsid w:val="00BF58F1"/>
    <w:rsid w:val="00C02493"/>
    <w:rsid w:val="00C44F15"/>
    <w:rsid w:val="00C52B1F"/>
    <w:rsid w:val="00C64AAB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2018-01-19T01:34:00Z</dcterms:created>
  <dcterms:modified xsi:type="dcterms:W3CDTF">2018-01-19T01:52:00Z</dcterms:modified>
  <cp:category/>
</cp:coreProperties>
</file>