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581" w:rsidRPr="00065C6C" w:rsidRDefault="00D45581" w:rsidP="00D45581">
      <w:pPr>
        <w:spacing w:after="0" w:line="254" w:lineRule="auto"/>
        <w:ind w:left="2160"/>
        <w:rPr>
          <w:rFonts w:ascii="Arial" w:eastAsia="Times New Roman" w:hAnsi="Arial" w:cs="Arial"/>
          <w:b/>
          <w:bCs/>
          <w:color w:val="000000"/>
        </w:rPr>
      </w:pPr>
      <w:r w:rsidRPr="00065C6C">
        <w:rPr>
          <w:noProof/>
        </w:rPr>
        <w:drawing>
          <wp:anchor distT="0" distB="0" distL="114300" distR="114300" simplePos="0" relativeHeight="251659264" behindDoc="1" locked="0" layoutInCell="1" allowOverlap="1" wp14:anchorId="048F17C6" wp14:editId="008FAF9F">
            <wp:simplePos x="0" y="0"/>
            <wp:positionH relativeFrom="column">
              <wp:posOffset>187960</wp:posOffset>
            </wp:positionH>
            <wp:positionV relativeFrom="paragraph">
              <wp:posOffset>9525</wp:posOffset>
            </wp:positionV>
            <wp:extent cx="771525" cy="676275"/>
            <wp:effectExtent l="0" t="0" r="9525" b="0"/>
            <wp:wrapTight wrapText="bothSides">
              <wp:wrapPolygon edited="0">
                <wp:start x="1600" y="0"/>
                <wp:lineTo x="533" y="3042"/>
                <wp:lineTo x="0" y="12777"/>
                <wp:lineTo x="1067" y="19470"/>
                <wp:lineTo x="1600" y="20687"/>
                <wp:lineTo x="19733" y="20687"/>
                <wp:lineTo x="20267" y="19470"/>
                <wp:lineTo x="21333" y="12777"/>
                <wp:lineTo x="20800" y="3042"/>
                <wp:lineTo x="19733" y="0"/>
                <wp:lineTo x="16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8" t="11578" r="7368" b="13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581" w:rsidRPr="00065C6C" w:rsidRDefault="00D45581" w:rsidP="00D45581">
      <w:pPr>
        <w:spacing w:after="0" w:line="254" w:lineRule="auto"/>
        <w:rPr>
          <w:rFonts w:ascii="Arial" w:eastAsia="Times New Roman" w:hAnsi="Arial" w:cs="Arial"/>
          <w:b/>
          <w:bCs/>
          <w:color w:val="000000"/>
        </w:rPr>
      </w:pPr>
      <w:bookmarkStart w:id="0" w:name="_GoBack"/>
      <w:bookmarkEnd w:id="0"/>
      <w:r w:rsidRPr="00065C6C">
        <w:rPr>
          <w:rFonts w:ascii="Arial" w:eastAsia="Times New Roman" w:hAnsi="Arial" w:cs="Arial"/>
          <w:b/>
          <w:bCs/>
          <w:color w:val="000000"/>
        </w:rPr>
        <w:t>SS.7.C.</w:t>
      </w:r>
      <w:r>
        <w:rPr>
          <w:rFonts w:ascii="Arial" w:eastAsia="Times New Roman" w:hAnsi="Arial" w:cs="Arial"/>
          <w:b/>
          <w:bCs/>
          <w:color w:val="000000"/>
        </w:rPr>
        <w:t>1.7</w:t>
      </w:r>
      <w:r w:rsidRPr="00065C6C">
        <w:rPr>
          <w:rFonts w:ascii="Arial" w:eastAsia="Times New Roman" w:hAnsi="Arial" w:cs="Arial"/>
          <w:b/>
          <w:bCs/>
          <w:color w:val="000000"/>
        </w:rPr>
        <w:t xml:space="preserve"> – </w:t>
      </w:r>
      <w:r>
        <w:rPr>
          <w:rFonts w:ascii="Arial" w:eastAsia="Times New Roman" w:hAnsi="Arial" w:cs="Arial"/>
          <w:b/>
          <w:bCs/>
          <w:color w:val="000000"/>
        </w:rPr>
        <w:t>Limits on Government Powers</w:t>
      </w:r>
    </w:p>
    <w:p w:rsidR="00D45581" w:rsidRPr="00065C6C" w:rsidRDefault="00D45581" w:rsidP="00D45581">
      <w:pPr>
        <w:spacing w:after="0" w:line="254" w:lineRule="auto"/>
        <w:ind w:left="2160"/>
        <w:rPr>
          <w:rFonts w:ascii="Arial" w:eastAsia="Times New Roman" w:hAnsi="Arial" w:cs="Arial"/>
        </w:rPr>
      </w:pPr>
    </w:p>
    <w:p w:rsidR="00D45581" w:rsidRPr="00065C6C" w:rsidRDefault="00D45581" w:rsidP="00D45581">
      <w:pPr>
        <w:spacing w:line="254" w:lineRule="auto"/>
        <w:jc w:val="center"/>
        <w:rPr>
          <w:rFonts w:ascii="Arial" w:eastAsia="Calibri" w:hAnsi="Arial" w:cs="Arial"/>
          <w:b/>
          <w:i/>
        </w:rPr>
      </w:pPr>
      <w:r w:rsidRPr="00065C6C">
        <w:rPr>
          <w:rFonts w:ascii="Arial" w:eastAsia="Calibri" w:hAnsi="Arial" w:cs="Arial"/>
          <w:b/>
          <w:i/>
        </w:rPr>
        <w:t xml:space="preserve">Reading: </w:t>
      </w:r>
      <w:r>
        <w:rPr>
          <w:rFonts w:ascii="Arial" w:eastAsia="Calibri" w:hAnsi="Arial" w:cs="Arial"/>
          <w:b/>
          <w:i/>
        </w:rPr>
        <w:t>How Checks and Balances and Separation of Powers Limit Government</w:t>
      </w:r>
    </w:p>
    <w:p w:rsidR="000C0618" w:rsidRPr="000C0618" w:rsidRDefault="00D45581" w:rsidP="000C061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D4558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Benchmark Clarification 3: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0C0618" w:rsidRPr="000C0618">
        <w:rPr>
          <w:rFonts w:ascii="Arial" w:hAnsi="Arial" w:cs="Arial"/>
          <w:color w:val="000000"/>
          <w:sz w:val="21"/>
          <w:szCs w:val="21"/>
          <w:shd w:val="clear" w:color="auto" w:fill="FFFFFF"/>
        </w:rPr>
        <w:t>Students will analyze how government power is limited by separation of powers and/or checks and balances.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03"/>
        <w:gridCol w:w="6811"/>
      </w:tblGrid>
      <w:tr w:rsidR="000C0618" w:rsidRPr="000C0618" w:rsidTr="004C3AD5">
        <w:tc>
          <w:tcPr>
            <w:tcW w:w="1666" w:type="pct"/>
          </w:tcPr>
          <w:p w:rsidR="000C0618" w:rsidRPr="000C0618" w:rsidRDefault="000C0618" w:rsidP="000C0618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0C0618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  <w:t>Reading Task</w:t>
            </w:r>
          </w:p>
        </w:tc>
        <w:tc>
          <w:tcPr>
            <w:tcW w:w="3334" w:type="pct"/>
          </w:tcPr>
          <w:p w:rsidR="000C0618" w:rsidRPr="000C0618" w:rsidRDefault="000C0618" w:rsidP="000C0618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0C0618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  <w:t>Response</w:t>
            </w:r>
          </w:p>
        </w:tc>
      </w:tr>
      <w:tr w:rsidR="000C0618" w:rsidRPr="000C0618" w:rsidTr="004C3AD5">
        <w:tc>
          <w:tcPr>
            <w:tcW w:w="1666" w:type="pct"/>
          </w:tcPr>
          <w:p w:rsidR="000C0618" w:rsidRPr="000C0618" w:rsidRDefault="000C0618" w:rsidP="000C0618">
            <w:pPr>
              <w:spacing w:after="160" w:line="259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0C061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What ideas are presented in the reading?</w:t>
            </w:r>
          </w:p>
        </w:tc>
        <w:tc>
          <w:tcPr>
            <w:tcW w:w="3334" w:type="pct"/>
          </w:tcPr>
          <w:p w:rsidR="000C0618" w:rsidRDefault="000C0618" w:rsidP="000C0618">
            <w:pPr>
              <w:spacing w:after="160" w:line="259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0C0618" w:rsidRDefault="000C0618" w:rsidP="000C0618">
            <w:pPr>
              <w:spacing w:after="160" w:line="259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0C0618" w:rsidRPr="000C0618" w:rsidRDefault="000C0618" w:rsidP="000C0618">
            <w:pPr>
              <w:spacing w:after="160" w:line="259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0C0618" w:rsidRPr="000C0618" w:rsidTr="004C3AD5">
        <w:tc>
          <w:tcPr>
            <w:tcW w:w="1666" w:type="pct"/>
          </w:tcPr>
          <w:p w:rsidR="000C0618" w:rsidRPr="000C0618" w:rsidRDefault="000C0618" w:rsidP="000C0618">
            <w:pPr>
              <w:spacing w:after="160" w:line="259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0C061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What is the central idea of the reading?</w:t>
            </w:r>
          </w:p>
        </w:tc>
        <w:tc>
          <w:tcPr>
            <w:tcW w:w="3334" w:type="pct"/>
          </w:tcPr>
          <w:p w:rsidR="000C0618" w:rsidRDefault="000C0618" w:rsidP="000C0618">
            <w:pPr>
              <w:spacing w:after="160" w:line="259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0C0618" w:rsidRPr="000C0618" w:rsidRDefault="000C0618" w:rsidP="000C0618">
            <w:pPr>
              <w:spacing w:after="160" w:line="259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0C0618" w:rsidRPr="000C0618" w:rsidTr="004C3AD5">
        <w:tc>
          <w:tcPr>
            <w:tcW w:w="1666" w:type="pct"/>
          </w:tcPr>
          <w:p w:rsidR="000C0618" w:rsidRPr="000C0618" w:rsidRDefault="000C0618" w:rsidP="000C0618">
            <w:pPr>
              <w:spacing w:after="160" w:line="259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0C061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Select two words or phrases that support the central idea.</w:t>
            </w:r>
          </w:p>
        </w:tc>
        <w:tc>
          <w:tcPr>
            <w:tcW w:w="3334" w:type="pct"/>
          </w:tcPr>
          <w:p w:rsidR="000C0618" w:rsidRDefault="000C0618" w:rsidP="000C0618">
            <w:pPr>
              <w:spacing w:after="160" w:line="259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0C0618" w:rsidRPr="000C0618" w:rsidRDefault="000C0618" w:rsidP="000C0618">
            <w:pPr>
              <w:spacing w:after="160" w:line="259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0C0618" w:rsidRPr="000C0618" w:rsidTr="004C3AD5">
        <w:trPr>
          <w:trHeight w:val="1088"/>
        </w:trPr>
        <w:tc>
          <w:tcPr>
            <w:tcW w:w="1666" w:type="pct"/>
          </w:tcPr>
          <w:p w:rsidR="000C0618" w:rsidRPr="000C0618" w:rsidRDefault="000C0618" w:rsidP="000C0618">
            <w:pPr>
              <w:spacing w:after="160" w:line="259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0C061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How might this reading connect to your own experience or something you have seen, read, or learned before? </w:t>
            </w:r>
          </w:p>
        </w:tc>
        <w:tc>
          <w:tcPr>
            <w:tcW w:w="3334" w:type="pct"/>
          </w:tcPr>
          <w:p w:rsidR="000C0618" w:rsidRPr="000C0618" w:rsidRDefault="000C0618" w:rsidP="000C0618">
            <w:pPr>
              <w:spacing w:after="160" w:line="259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0C0618" w:rsidRPr="000C0618" w:rsidTr="004C3AD5">
        <w:tc>
          <w:tcPr>
            <w:tcW w:w="1666" w:type="pct"/>
          </w:tcPr>
          <w:p w:rsidR="000C0618" w:rsidRPr="000C0618" w:rsidRDefault="000C0618" w:rsidP="000C0618">
            <w:pPr>
              <w:spacing w:after="160" w:line="259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0C061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How does the Constitution limit government power? </w:t>
            </w:r>
          </w:p>
          <w:p w:rsidR="000C0618" w:rsidRPr="000C0618" w:rsidRDefault="000C0618" w:rsidP="000C0618">
            <w:pPr>
              <w:spacing w:after="160" w:line="259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334" w:type="pct"/>
          </w:tcPr>
          <w:p w:rsidR="000C0618" w:rsidRDefault="000C0618" w:rsidP="000C0618">
            <w:pPr>
              <w:spacing w:after="160" w:line="259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0C061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The Constitution limits government power by: </w:t>
            </w:r>
          </w:p>
          <w:p w:rsidR="000C0618" w:rsidRDefault="000C0618" w:rsidP="000C0618">
            <w:pPr>
              <w:spacing w:after="160" w:line="259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0C0618" w:rsidRDefault="000C0618" w:rsidP="000C0618">
            <w:pPr>
              <w:spacing w:after="160" w:line="259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0C0618" w:rsidRDefault="000C0618" w:rsidP="000C0618">
            <w:pPr>
              <w:spacing w:after="160" w:line="259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0C0618" w:rsidRDefault="000C0618" w:rsidP="000C0618">
            <w:pPr>
              <w:spacing w:after="160" w:line="259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0C0618" w:rsidRDefault="000C0618" w:rsidP="000C0618">
            <w:pPr>
              <w:spacing w:after="160" w:line="259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0C0618" w:rsidRDefault="000C0618" w:rsidP="000C0618">
            <w:pPr>
              <w:spacing w:after="160" w:line="259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0C0618" w:rsidRDefault="000C0618" w:rsidP="000C0618">
            <w:pPr>
              <w:spacing w:after="160" w:line="259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0C0618" w:rsidRDefault="000C0618" w:rsidP="000C0618">
            <w:pPr>
              <w:spacing w:after="160" w:line="259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0C0618" w:rsidRDefault="000C0618" w:rsidP="000C0618">
            <w:pPr>
              <w:spacing w:after="160" w:line="259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0C0618" w:rsidRPr="000C0618" w:rsidRDefault="000C0618" w:rsidP="000C0618">
            <w:pPr>
              <w:spacing w:after="160" w:line="259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:rsidR="00DE2ED9" w:rsidRPr="00BC17FD" w:rsidRDefault="00DE2ED9" w:rsidP="00172326">
      <w:pPr>
        <w:rPr>
          <w:rFonts w:ascii="Arial" w:hAnsi="Arial" w:cs="Arial"/>
        </w:rPr>
      </w:pPr>
    </w:p>
    <w:sectPr w:rsidR="00DE2ED9" w:rsidRPr="00BC17FD" w:rsidSect="00BC17FD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015" w:rsidRDefault="00F85015" w:rsidP="00726535">
      <w:pPr>
        <w:spacing w:after="0" w:line="240" w:lineRule="auto"/>
      </w:pPr>
      <w:r>
        <w:separator/>
      </w:r>
    </w:p>
  </w:endnote>
  <w:endnote w:type="continuationSeparator" w:id="0">
    <w:p w:rsidR="00F85015" w:rsidRDefault="00F85015" w:rsidP="00726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940" w:rsidRPr="002D6679" w:rsidRDefault="00971940" w:rsidP="002D6679">
    <w:pPr>
      <w:pStyle w:val="Footer"/>
      <w:jc w:val="center"/>
      <w:rPr>
        <w:sz w:val="20"/>
        <w:szCs w:val="20"/>
      </w:rPr>
    </w:pPr>
    <w:hyperlink r:id="rId1" w:history="1">
      <w:r w:rsidRPr="002D6679">
        <w:rPr>
          <w:rStyle w:val="Hyperlink"/>
          <w:sz w:val="20"/>
          <w:szCs w:val="20"/>
        </w:rPr>
        <w:t>Civics360</w:t>
      </w:r>
    </w:hyperlink>
    <w:r w:rsidRPr="002D6679">
      <w:rPr>
        <w:sz w:val="20"/>
        <w:szCs w:val="20"/>
      </w:rPr>
      <w:t xml:space="preserve">                  </w:t>
    </w:r>
    <w:r>
      <w:rPr>
        <w:sz w:val="20"/>
        <w:szCs w:val="20"/>
      </w:rPr>
      <w:t xml:space="preserve">                  </w:t>
    </w:r>
    <w:r w:rsidRPr="002D6679">
      <w:rPr>
        <w:sz w:val="20"/>
        <w:szCs w:val="20"/>
      </w:rPr>
      <w:t xml:space="preserve"> ©</w:t>
    </w:r>
    <w:hyperlink r:id="rId2" w:history="1">
      <w:r w:rsidRPr="002D6679">
        <w:rPr>
          <w:rStyle w:val="Hyperlink"/>
          <w:sz w:val="20"/>
          <w:szCs w:val="20"/>
        </w:rPr>
        <w:t>Lou Frey Institute</w:t>
      </w:r>
    </w:hyperlink>
    <w:r w:rsidRPr="002D6679">
      <w:rPr>
        <w:sz w:val="20"/>
        <w:szCs w:val="20"/>
      </w:rPr>
      <w:t xml:space="preserve"> 2017 All Rights Reserved           </w:t>
    </w:r>
    <w:hyperlink r:id="rId3" w:history="1">
      <w:r w:rsidRPr="002D6679">
        <w:rPr>
          <w:rStyle w:val="Hyperlink"/>
          <w:sz w:val="20"/>
          <w:szCs w:val="20"/>
        </w:rPr>
        <w:t>Florida</w:t>
      </w:r>
    </w:hyperlink>
    <w:r w:rsidRPr="002D6679">
      <w:rPr>
        <w:rStyle w:val="Hyperlink"/>
        <w:sz w:val="20"/>
        <w:szCs w:val="20"/>
      </w:rPr>
      <w:t xml:space="preserve"> Joint Center for Citizenship</w:t>
    </w:r>
  </w:p>
  <w:p w:rsidR="00F961FB" w:rsidRDefault="00F961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015" w:rsidRDefault="00F85015" w:rsidP="00726535">
      <w:pPr>
        <w:spacing w:after="0" w:line="240" w:lineRule="auto"/>
      </w:pPr>
      <w:r>
        <w:separator/>
      </w:r>
    </w:p>
  </w:footnote>
  <w:footnote w:type="continuationSeparator" w:id="0">
    <w:p w:rsidR="00F85015" w:rsidRDefault="00F85015" w:rsidP="00726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581" w:rsidRPr="00822EE1" w:rsidRDefault="00D45581" w:rsidP="00D45581">
    <w:pPr>
      <w:shd w:val="clear" w:color="auto" w:fill="FFFFFF"/>
      <w:spacing w:after="105" w:line="240" w:lineRule="auto"/>
      <w:rPr>
        <w:rFonts w:ascii="Arial" w:eastAsia="Times New Roman" w:hAnsi="Arial" w:cs="Arial"/>
        <w:b/>
        <w:bCs/>
        <w:color w:val="333333"/>
        <w:sz w:val="21"/>
        <w:szCs w:val="21"/>
      </w:rPr>
    </w:pPr>
    <w:r>
      <w:rPr>
        <w:rFonts w:ascii="Arial" w:eastAsia="Times New Roman" w:hAnsi="Arial" w:cs="Arial"/>
        <w:b/>
        <w:bCs/>
        <w:color w:val="333333"/>
        <w:sz w:val="21"/>
        <w:szCs w:val="21"/>
      </w:rPr>
      <w:t xml:space="preserve">Civics Topic Area: Federal Government           </w:t>
    </w:r>
    <w:r>
      <w:rPr>
        <w:noProof/>
      </w:rPr>
      <w:drawing>
        <wp:inline distT="0" distB="0" distL="0" distR="0" wp14:anchorId="3AB3E3F7" wp14:editId="223D5D0A">
          <wp:extent cx="913650" cy="894715"/>
          <wp:effectExtent l="0" t="0" r="1270" b="63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63" cy="914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Name: ________________________</w:t>
    </w:r>
  </w:p>
  <w:p w:rsidR="00726535" w:rsidRDefault="00726535" w:rsidP="0072653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E4"/>
    <w:rsid w:val="000C0618"/>
    <w:rsid w:val="00121565"/>
    <w:rsid w:val="00172326"/>
    <w:rsid w:val="00191242"/>
    <w:rsid w:val="00285FC3"/>
    <w:rsid w:val="00296745"/>
    <w:rsid w:val="00304EB5"/>
    <w:rsid w:val="00410F83"/>
    <w:rsid w:val="00420C38"/>
    <w:rsid w:val="00467AF8"/>
    <w:rsid w:val="005E04B7"/>
    <w:rsid w:val="00612B07"/>
    <w:rsid w:val="00726535"/>
    <w:rsid w:val="007D5C25"/>
    <w:rsid w:val="00816D6A"/>
    <w:rsid w:val="00821B39"/>
    <w:rsid w:val="00880539"/>
    <w:rsid w:val="00890461"/>
    <w:rsid w:val="00971940"/>
    <w:rsid w:val="00A168D5"/>
    <w:rsid w:val="00A63691"/>
    <w:rsid w:val="00AD385B"/>
    <w:rsid w:val="00B06552"/>
    <w:rsid w:val="00B37B81"/>
    <w:rsid w:val="00BC17FD"/>
    <w:rsid w:val="00BD0A9D"/>
    <w:rsid w:val="00C731BD"/>
    <w:rsid w:val="00CC5F9C"/>
    <w:rsid w:val="00CF7EC8"/>
    <w:rsid w:val="00D45581"/>
    <w:rsid w:val="00DE2ED9"/>
    <w:rsid w:val="00E14299"/>
    <w:rsid w:val="00E16C6E"/>
    <w:rsid w:val="00E222EE"/>
    <w:rsid w:val="00E44AAF"/>
    <w:rsid w:val="00E910E4"/>
    <w:rsid w:val="00EB5989"/>
    <w:rsid w:val="00F85015"/>
    <w:rsid w:val="00F850EF"/>
    <w:rsid w:val="00F915B8"/>
    <w:rsid w:val="00F961FB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3E1150B-EE6C-43E6-A9C3-687B160E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10E4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72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535"/>
  </w:style>
  <w:style w:type="paragraph" w:styleId="Footer">
    <w:name w:val="footer"/>
    <w:basedOn w:val="Normal"/>
    <w:link w:val="FooterChar"/>
    <w:uiPriority w:val="99"/>
    <w:unhideWhenUsed/>
    <w:rsid w:val="00726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535"/>
  </w:style>
  <w:style w:type="character" w:styleId="Hyperlink">
    <w:name w:val="Hyperlink"/>
    <w:basedOn w:val="DefaultParagraphFont"/>
    <w:uiPriority w:val="99"/>
    <w:unhideWhenUsed/>
    <w:rsid w:val="00A168D5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612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85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2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21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E14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Stephen Masyada</cp:lastModifiedBy>
  <cp:revision>2</cp:revision>
  <dcterms:created xsi:type="dcterms:W3CDTF">2017-01-26T15:25:00Z</dcterms:created>
  <dcterms:modified xsi:type="dcterms:W3CDTF">2017-01-26T15:25:00Z</dcterms:modified>
</cp:coreProperties>
</file>