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53B1B809" w:rsidR="005C4ABE" w:rsidRDefault="00B35852">
      <w:r>
        <w:rPr>
          <w:b/>
          <w:noProof/>
          <w:sz w:val="16"/>
          <w:szCs w:val="16"/>
        </w:rPr>
        <mc:AlternateContent>
          <mc:Choice Requires="wps">
            <w:drawing>
              <wp:anchor distT="0" distB="0" distL="114300" distR="114300" simplePos="0" relativeHeight="251659264" behindDoc="0" locked="0" layoutInCell="1" allowOverlap="1" wp14:anchorId="77ECD896" wp14:editId="79FE5FE6">
                <wp:simplePos x="0" y="0"/>
                <wp:positionH relativeFrom="column">
                  <wp:posOffset>876300</wp:posOffset>
                </wp:positionH>
                <wp:positionV relativeFrom="paragraph">
                  <wp:posOffset>190500</wp:posOffset>
                </wp:positionV>
                <wp:extent cx="2628900" cy="939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616201A4" w:rsidR="00425560" w:rsidRPr="006D5C7D" w:rsidRDefault="00C0407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w:t>
                            </w:r>
                            <w:r w:rsidR="00F07E47">
                              <w:rPr>
                                <w:i/>
                                <w:color w:val="323E4F" w:themeColor="text2" w:themeShade="BF"/>
                                <w:sz w:val="24"/>
                                <w:szCs w:val="24"/>
                              </w:rPr>
                              <w:t>13</w:t>
                            </w:r>
                          </w:p>
                          <w:p w14:paraId="08946024" w14:textId="13686A33" w:rsidR="00425560" w:rsidRPr="006D5C7D" w:rsidRDefault="00F07E47" w:rsidP="00425560">
                            <w:pPr>
                              <w:rPr>
                                <w:b/>
                                <w:i/>
                                <w:color w:val="323E4F" w:themeColor="text2" w:themeShade="BF"/>
                                <w:sz w:val="24"/>
                                <w:szCs w:val="24"/>
                              </w:rPr>
                            </w:pPr>
                            <w:r>
                              <w:rPr>
                                <w:b/>
                                <w:i/>
                                <w:color w:val="323E4F" w:themeColor="text2" w:themeShade="BF"/>
                                <w:sz w:val="24"/>
                                <w:szCs w:val="24"/>
                              </w:rPr>
                              <w:t>State and Local Government Obligations and Services</w:t>
                            </w:r>
                          </w:p>
                          <w:p w14:paraId="3F38EE4A" w14:textId="586B33E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976B00">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15pt;width:207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" filled="f" stroked="f">
                <v:textbox>
                  <w:txbxContent>
                    <w:p w14:paraId="25D8C899" w14:textId="616201A4" w:rsidR="00425560" w:rsidRPr="006D5C7D" w:rsidRDefault="00C0407B" w:rsidP="00425560">
                      <w:pPr>
                        <w:rPr>
                          <w:i/>
                          <w:color w:val="323E4F" w:themeColor="text2" w:themeShade="BF"/>
                          <w:sz w:val="24"/>
                          <w:szCs w:val="24"/>
                        </w:rPr>
                      </w:pPr>
                      <w:r>
                        <w:rPr>
                          <w:i/>
                          <w:color w:val="323E4F" w:themeColor="text2" w:themeShade="BF"/>
                          <w:sz w:val="24"/>
                          <w:szCs w:val="24"/>
                        </w:rPr>
                        <w:t>Florida State and Local Government</w:t>
                      </w:r>
                      <w:r w:rsidR="00BE0DE4">
                        <w:rPr>
                          <w:i/>
                          <w:color w:val="323E4F" w:themeColor="text2" w:themeShade="BF"/>
                          <w:sz w:val="24"/>
                          <w:szCs w:val="24"/>
                        </w:rPr>
                        <w:t>: SS.7.CG.</w:t>
                      </w:r>
                      <w:r>
                        <w:rPr>
                          <w:i/>
                          <w:color w:val="323E4F" w:themeColor="text2" w:themeShade="BF"/>
                          <w:sz w:val="24"/>
                          <w:szCs w:val="24"/>
                        </w:rPr>
                        <w:t>3.</w:t>
                      </w:r>
                      <w:r w:rsidR="00F07E47">
                        <w:rPr>
                          <w:i/>
                          <w:color w:val="323E4F" w:themeColor="text2" w:themeShade="BF"/>
                          <w:sz w:val="24"/>
                          <w:szCs w:val="24"/>
                        </w:rPr>
                        <w:t>13</w:t>
                      </w:r>
                    </w:p>
                    <w:p w14:paraId="08946024" w14:textId="13686A33" w:rsidR="00425560" w:rsidRPr="006D5C7D" w:rsidRDefault="00F07E47" w:rsidP="00425560">
                      <w:pPr>
                        <w:rPr>
                          <w:b/>
                          <w:i/>
                          <w:color w:val="323E4F" w:themeColor="text2" w:themeShade="BF"/>
                          <w:sz w:val="24"/>
                          <w:szCs w:val="24"/>
                        </w:rPr>
                      </w:pPr>
                      <w:r>
                        <w:rPr>
                          <w:b/>
                          <w:i/>
                          <w:color w:val="323E4F" w:themeColor="text2" w:themeShade="BF"/>
                          <w:sz w:val="24"/>
                          <w:szCs w:val="24"/>
                        </w:rPr>
                        <w:t>State and Local Government Obligations and Services</w:t>
                      </w:r>
                    </w:p>
                    <w:p w14:paraId="3F38EE4A" w14:textId="586B33E6"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976B00">
                        <w:rPr>
                          <w:b/>
                          <w:color w:val="323E4F" w:themeColor="text2" w:themeShade="BF"/>
                          <w:sz w:val="24"/>
                          <w:szCs w:val="24"/>
                        </w:rPr>
                        <w:t>2</w:t>
                      </w:r>
                    </w:p>
                  </w:txbxContent>
                </v:textbox>
                <w10:wrap type="square"/>
              </v:shape>
            </w:pict>
          </mc:Fallback>
        </mc:AlternateContent>
      </w:r>
      <w:r w:rsidR="00C0407B">
        <w:rPr>
          <w:noProof/>
        </w:rPr>
        <w:drawing>
          <wp:anchor distT="0" distB="0" distL="114300" distR="114300" simplePos="0" relativeHeight="251661312" behindDoc="0" locked="0" layoutInCell="1" allowOverlap="1" wp14:anchorId="01C9A56A" wp14:editId="36E1B8FC">
            <wp:simplePos x="0" y="0"/>
            <wp:positionH relativeFrom="margin">
              <wp:posOffset>0</wp:posOffset>
            </wp:positionH>
            <wp:positionV relativeFrom="margin">
              <wp:posOffset>196850</wp:posOffset>
            </wp:positionV>
            <wp:extent cx="786765" cy="7899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9940"/>
                    </a:xfrm>
                    <a:prstGeom prst="rect">
                      <a:avLst/>
                    </a:prstGeom>
                  </pic:spPr>
                </pic:pic>
              </a:graphicData>
            </a:graphic>
            <wp14:sizeRelH relativeFrom="margin">
              <wp14:pctWidth>0</wp14:pctWidth>
            </wp14:sizeRelH>
            <wp14:sizeRelV relativeFrom="margin">
              <wp14:pctHeight>0</wp14:pctHeight>
            </wp14:sizeRelV>
          </wp:anchor>
        </w:drawing>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58FD24F1" w:rsidR="00425560" w:rsidRPr="00425560" w:rsidRDefault="00976B00" w:rsidP="00425560">
      <w:r>
        <w:rPr>
          <w:i/>
          <w:noProof/>
          <w:sz w:val="28"/>
          <w:szCs w:val="28"/>
        </w:rPr>
        <mc:AlternateContent>
          <mc:Choice Requires="wps">
            <w:drawing>
              <wp:anchor distT="0" distB="0" distL="114300" distR="114300" simplePos="0" relativeHeight="251664384" behindDoc="0" locked="0" layoutInCell="1" allowOverlap="1" wp14:anchorId="231F332B" wp14:editId="7FF36B56">
                <wp:simplePos x="0" y="0"/>
                <wp:positionH relativeFrom="column">
                  <wp:posOffset>-76200</wp:posOffset>
                </wp:positionH>
                <wp:positionV relativeFrom="paragraph">
                  <wp:posOffset>196215</wp:posOffset>
                </wp:positionV>
                <wp:extent cx="6972300" cy="5461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46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4F597F29" w:rsidR="000A4C80" w:rsidRPr="00976B00" w:rsidRDefault="00976B00" w:rsidP="00976B00">
                            <w:pPr>
                              <w:spacing w:line="242" w:lineRule="auto"/>
                              <w:ind w:right="282"/>
                              <w:rPr>
                                <w:color w:val="000000" w:themeColor="text1"/>
                                <w:sz w:val="24"/>
                                <w:szCs w:val="24"/>
                              </w:rPr>
                            </w:pPr>
                            <w:r w:rsidRPr="00976B00">
                              <w:rPr>
                                <w:b/>
                                <w:i/>
                                <w:color w:val="000000" w:themeColor="text1"/>
                                <w:sz w:val="24"/>
                                <w:szCs w:val="24"/>
                              </w:rPr>
                              <w:t>SS.7.CG.3.13 Benchmark Clarification 2</w:t>
                            </w:r>
                            <w:r w:rsidRPr="00976B00">
                              <w:rPr>
                                <w:i/>
                                <w:color w:val="000000" w:themeColor="text1"/>
                                <w:sz w:val="24"/>
                                <w:szCs w:val="24"/>
                              </w:rPr>
                              <w:t xml:space="preserve">: </w:t>
                            </w:r>
                            <w:r w:rsidRPr="00976B00">
                              <w:rPr>
                                <w:color w:val="000000" w:themeColor="text1"/>
                                <w:sz w:val="24"/>
                                <w:szCs w:val="24"/>
                              </w:rPr>
                              <w:t xml:space="preserve">Students will compare the </w:t>
                            </w:r>
                            <w:r w:rsidR="00BE40B6">
                              <w:rPr>
                                <w:color w:val="000000" w:themeColor="text1"/>
                                <w:sz w:val="24"/>
                                <w:szCs w:val="24"/>
                              </w:rPr>
                              <w:t xml:space="preserve">powers and obligations </w:t>
                            </w:r>
                            <w:r w:rsidRPr="00976B00">
                              <w:rPr>
                                <w:color w:val="000000" w:themeColor="text1"/>
                                <w:sz w:val="24"/>
                                <w:szCs w:val="24"/>
                              </w:rPr>
                              <w:t xml:space="preserve">of </w:t>
                            </w:r>
                            <w:r w:rsidR="00BE40B6">
                              <w:rPr>
                                <w:color w:val="000000" w:themeColor="text1"/>
                                <w:sz w:val="24"/>
                                <w:szCs w:val="24"/>
                              </w:rPr>
                              <w:t xml:space="preserve">local, state, and national </w:t>
                            </w:r>
                            <w:r w:rsidR="00BE40B6">
                              <w:rPr>
                                <w:color w:val="000000" w:themeColor="text1"/>
                                <w:sz w:val="24"/>
                                <w:szCs w:val="24"/>
                              </w:rPr>
                              <w:t>governments.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" filled="f" strokecolor="black [3213]" strokeweight="1pt">
                <v:textbox>
                  <w:txbxContent>
                    <w:p w14:paraId="24A11C5B" w14:textId="4F597F29" w:rsidR="000A4C80" w:rsidRPr="00976B00" w:rsidRDefault="00976B00" w:rsidP="00976B00">
                      <w:pPr>
                        <w:spacing w:line="242" w:lineRule="auto"/>
                        <w:ind w:right="282"/>
                        <w:rPr>
                          <w:color w:val="000000" w:themeColor="text1"/>
                          <w:sz w:val="24"/>
                          <w:szCs w:val="24"/>
                        </w:rPr>
                      </w:pPr>
                      <w:r w:rsidRPr="00976B00">
                        <w:rPr>
                          <w:b/>
                          <w:i/>
                          <w:color w:val="000000" w:themeColor="text1"/>
                          <w:sz w:val="24"/>
                          <w:szCs w:val="24"/>
                        </w:rPr>
                        <w:t>SS.7.CG.3.13 Benchmark Clarification 2</w:t>
                      </w:r>
                      <w:r w:rsidRPr="00976B00">
                        <w:rPr>
                          <w:i/>
                          <w:color w:val="000000" w:themeColor="text1"/>
                          <w:sz w:val="24"/>
                          <w:szCs w:val="24"/>
                        </w:rPr>
                        <w:t xml:space="preserve">: </w:t>
                      </w:r>
                      <w:r w:rsidRPr="00976B00">
                        <w:rPr>
                          <w:color w:val="000000" w:themeColor="text1"/>
                          <w:sz w:val="24"/>
                          <w:szCs w:val="24"/>
                        </w:rPr>
                        <w:t xml:space="preserve">Students will compare the </w:t>
                      </w:r>
                      <w:r w:rsidR="00BE40B6">
                        <w:rPr>
                          <w:color w:val="000000" w:themeColor="text1"/>
                          <w:sz w:val="24"/>
                          <w:szCs w:val="24"/>
                        </w:rPr>
                        <w:t xml:space="preserve">powers and obligations </w:t>
                      </w:r>
                      <w:r w:rsidRPr="00976B00">
                        <w:rPr>
                          <w:color w:val="000000" w:themeColor="text1"/>
                          <w:sz w:val="24"/>
                          <w:szCs w:val="24"/>
                        </w:rPr>
                        <w:t xml:space="preserve">of </w:t>
                      </w:r>
                      <w:r w:rsidR="00BE40B6">
                        <w:rPr>
                          <w:color w:val="000000" w:themeColor="text1"/>
                          <w:sz w:val="24"/>
                          <w:szCs w:val="24"/>
                        </w:rPr>
                        <w:t xml:space="preserve">local, state, and national </w:t>
                      </w:r>
                      <w:r w:rsidR="00BE40B6">
                        <w:rPr>
                          <w:color w:val="000000" w:themeColor="text1"/>
                          <w:sz w:val="24"/>
                          <w:szCs w:val="24"/>
                        </w:rPr>
                        <w:t>governments.</w:t>
                      </w:r>
                    </w:p>
                  </w:txbxContent>
                </v:textbox>
              </v:rect>
            </w:pict>
          </mc:Fallback>
        </mc:AlternateContent>
      </w:r>
      <w:r w:rsidR="00F07E47"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51AF3EB8">
                <wp:simplePos x="0" y="0"/>
                <wp:positionH relativeFrom="margin">
                  <wp:posOffset>915035</wp:posOffset>
                </wp:positionH>
                <wp:positionV relativeFrom="paragraph">
                  <wp:posOffset>50165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5A432459"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3.95pt" to="450.0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" strokecolor="#bc3700" strokeweight="2.25pt">
                <v:stroke joinstyle="miter"/>
                <w10:wrap anchorx="margin"/>
              </v:line>
            </w:pict>
          </mc:Fallback>
        </mc:AlternateContent>
      </w:r>
    </w:p>
    <w:p w14:paraId="6E4DA21B" w14:textId="5FCBC8B4" w:rsidR="00425560" w:rsidRPr="00425560" w:rsidRDefault="00425560" w:rsidP="00425560"/>
    <w:p w14:paraId="6B59C654" w14:textId="3DAD00A9" w:rsidR="00F524F0" w:rsidRDefault="00F524F0" w:rsidP="005D53C2">
      <w:pPr>
        <w:spacing w:before="92" w:line="242" w:lineRule="auto"/>
        <w:ind w:right="96"/>
        <w:rPr>
          <w:color w:val="000000"/>
          <w:sz w:val="20"/>
          <w:szCs w:val="20"/>
        </w:rPr>
      </w:pPr>
    </w:p>
    <w:p w14:paraId="3A410F01" w14:textId="77777777" w:rsidR="00F07E47" w:rsidRDefault="00F07E47" w:rsidP="00F07E47">
      <w:pPr>
        <w:pBdr>
          <w:top w:val="nil"/>
          <w:left w:val="nil"/>
          <w:bottom w:val="nil"/>
          <w:right w:val="nil"/>
          <w:between w:val="nil"/>
        </w:pBdr>
        <w:spacing w:before="134" w:line="242" w:lineRule="auto"/>
        <w:ind w:right="218"/>
        <w:rPr>
          <w:color w:val="000000"/>
          <w:sz w:val="24"/>
          <w:szCs w:val="24"/>
        </w:rPr>
      </w:pPr>
    </w:p>
    <w:p w14:paraId="0CF5BD08" w14:textId="0DD09616" w:rsidR="00976B00" w:rsidRPr="00976B00" w:rsidRDefault="00976B00" w:rsidP="00976B00">
      <w:pPr>
        <w:pBdr>
          <w:top w:val="nil"/>
          <w:left w:val="nil"/>
          <w:bottom w:val="nil"/>
          <w:right w:val="nil"/>
          <w:between w:val="nil"/>
        </w:pBdr>
        <w:spacing w:before="134" w:after="240"/>
        <w:ind w:right="282"/>
        <w:rPr>
          <w:color w:val="000000"/>
          <w:sz w:val="24"/>
          <w:szCs w:val="24"/>
        </w:rPr>
      </w:pPr>
      <w:r w:rsidRPr="00976B00">
        <w:rPr>
          <w:color w:val="000000"/>
          <w:sz w:val="24"/>
          <w:szCs w:val="24"/>
        </w:rPr>
        <w:t xml:space="preserve">According to Article I of the U.S. Constitution, the </w:t>
      </w:r>
      <w:r w:rsidRPr="00976B00">
        <w:rPr>
          <w:b/>
          <w:color w:val="000000"/>
          <w:sz w:val="24"/>
          <w:szCs w:val="24"/>
        </w:rPr>
        <w:t xml:space="preserve">national government </w:t>
      </w:r>
      <w:r w:rsidRPr="00976B00">
        <w:rPr>
          <w:color w:val="000000"/>
          <w:sz w:val="24"/>
          <w:szCs w:val="24"/>
        </w:rPr>
        <w:t xml:space="preserve">has certain </w:t>
      </w:r>
      <w:r w:rsidRPr="00976B00">
        <w:rPr>
          <w:b/>
          <w:color w:val="000000"/>
          <w:sz w:val="24"/>
          <w:szCs w:val="24"/>
        </w:rPr>
        <w:t xml:space="preserve">obligations </w:t>
      </w:r>
      <w:r w:rsidRPr="00976B00">
        <w:rPr>
          <w:color w:val="000000"/>
          <w:sz w:val="24"/>
          <w:szCs w:val="24"/>
        </w:rPr>
        <w:t xml:space="preserve">and must provide certain services equally to all citizens, regardless of </w:t>
      </w:r>
      <w:r w:rsidRPr="00976B00">
        <w:rPr>
          <w:sz w:val="24"/>
          <w:szCs w:val="24"/>
        </w:rPr>
        <w:t>their state</w:t>
      </w:r>
      <w:r w:rsidRPr="00976B00">
        <w:rPr>
          <w:color w:val="000000"/>
          <w:sz w:val="24"/>
          <w:szCs w:val="24"/>
        </w:rPr>
        <w:t xml:space="preserve">. Article I </w:t>
      </w:r>
      <w:proofErr w:type="gramStart"/>
      <w:r w:rsidRPr="00976B00">
        <w:rPr>
          <w:color w:val="000000"/>
          <w:sz w:val="24"/>
          <w:szCs w:val="24"/>
        </w:rPr>
        <w:t>explains</w:t>
      </w:r>
      <w:proofErr w:type="gramEnd"/>
      <w:r w:rsidRPr="00976B00">
        <w:rPr>
          <w:color w:val="000000"/>
          <w:sz w:val="24"/>
          <w:szCs w:val="24"/>
        </w:rPr>
        <w:t xml:space="preserve"> how the national government is obligated to collect taxes, provide </w:t>
      </w:r>
      <w:r w:rsidRPr="00976B00">
        <w:rPr>
          <w:sz w:val="24"/>
          <w:szCs w:val="24"/>
        </w:rPr>
        <w:t>for the nation’s common defense</w:t>
      </w:r>
      <w:r w:rsidRPr="00976B00">
        <w:rPr>
          <w:color w:val="000000"/>
          <w:sz w:val="24"/>
          <w:szCs w:val="24"/>
        </w:rPr>
        <w:t xml:space="preserve">, and do other things to help U.S. citizens. The national government is also obligated to provide equal access to government services, </w:t>
      </w:r>
      <w:r w:rsidRPr="00976B00">
        <w:rPr>
          <w:sz w:val="24"/>
          <w:szCs w:val="24"/>
        </w:rPr>
        <w:t xml:space="preserve">including </w:t>
      </w:r>
      <w:r w:rsidRPr="00976B00">
        <w:rPr>
          <w:color w:val="000000"/>
          <w:sz w:val="24"/>
          <w:szCs w:val="24"/>
        </w:rPr>
        <w:t>health care, student loans, and helping the poor.</w:t>
      </w:r>
    </w:p>
    <w:p w14:paraId="1B9E3616" w14:textId="644999D6" w:rsidR="00976B00" w:rsidRPr="00976B00" w:rsidRDefault="00976B00" w:rsidP="00976B00">
      <w:pPr>
        <w:pBdr>
          <w:top w:val="nil"/>
          <w:left w:val="nil"/>
          <w:bottom w:val="nil"/>
          <w:right w:val="nil"/>
          <w:between w:val="nil"/>
        </w:pBdr>
        <w:spacing w:after="240"/>
        <w:ind w:right="388"/>
        <w:rPr>
          <w:color w:val="000000"/>
          <w:sz w:val="24"/>
          <w:szCs w:val="24"/>
        </w:rPr>
      </w:pPr>
      <w:r w:rsidRPr="00976B00">
        <w:rPr>
          <w:color w:val="000000"/>
          <w:sz w:val="24"/>
          <w:szCs w:val="24"/>
        </w:rPr>
        <w:t xml:space="preserve">The states have certain obligations and must provide certain services equally to all citizens of the state. Each state constitution describes these services and obligations. The Tenth Amendment of the U.S. Constitution says that any powers not specifically delegated (given) to the national government are reserved (set aside) for the states. This means that if powers are not given to the national government by the U.S. Constitution, the </w:t>
      </w:r>
      <w:r w:rsidRPr="00976B00">
        <w:rPr>
          <w:b/>
          <w:color w:val="000000"/>
          <w:sz w:val="24"/>
          <w:szCs w:val="24"/>
        </w:rPr>
        <w:t xml:space="preserve">state governments </w:t>
      </w:r>
      <w:r w:rsidRPr="00976B00">
        <w:rPr>
          <w:color w:val="000000"/>
          <w:sz w:val="24"/>
          <w:szCs w:val="24"/>
        </w:rPr>
        <w:t xml:space="preserve">have control over those powers. The states have interpreted the Tenth Amendment to mean that they </w:t>
      </w:r>
      <w:proofErr w:type="gramStart"/>
      <w:r w:rsidRPr="00976B00">
        <w:rPr>
          <w:color w:val="000000"/>
          <w:sz w:val="24"/>
          <w:szCs w:val="24"/>
        </w:rPr>
        <w:t>are in charge of</w:t>
      </w:r>
      <w:proofErr w:type="gramEnd"/>
      <w:r w:rsidRPr="00976B00">
        <w:rPr>
          <w:color w:val="000000"/>
          <w:sz w:val="24"/>
          <w:szCs w:val="24"/>
        </w:rPr>
        <w:t xml:space="preserve"> providing services such as public education, public safety, law enforcement, and certain health services. The state governments also have the power to set up </w:t>
      </w:r>
      <w:r w:rsidRPr="00976B00">
        <w:rPr>
          <w:b/>
          <w:color w:val="000000"/>
          <w:sz w:val="24"/>
          <w:szCs w:val="24"/>
        </w:rPr>
        <w:t>local governments</w:t>
      </w:r>
      <w:r w:rsidRPr="00976B00">
        <w:rPr>
          <w:color w:val="000000"/>
          <w:sz w:val="24"/>
          <w:szCs w:val="24"/>
        </w:rPr>
        <w:t>, which play an important role in the lives of the citizens.</w:t>
      </w:r>
    </w:p>
    <w:p w14:paraId="19B335AE" w14:textId="6E12102D" w:rsidR="00976B00" w:rsidRPr="00976B00" w:rsidRDefault="00976B00" w:rsidP="00976B00">
      <w:pPr>
        <w:pBdr>
          <w:top w:val="nil"/>
          <w:left w:val="nil"/>
          <w:bottom w:val="nil"/>
          <w:right w:val="nil"/>
          <w:between w:val="nil"/>
        </w:pBdr>
        <w:spacing w:before="1" w:after="240"/>
        <w:ind w:right="282"/>
        <w:rPr>
          <w:color w:val="000000"/>
          <w:sz w:val="24"/>
          <w:szCs w:val="24"/>
        </w:rPr>
      </w:pPr>
      <w:r w:rsidRPr="00976B00">
        <w:rPr>
          <w:color w:val="000000"/>
          <w:sz w:val="24"/>
          <w:szCs w:val="24"/>
        </w:rPr>
        <w:t xml:space="preserve">Local governments also have certain obligations and must provide certain services equally to the citizens who live in their area. Local governments are the closest to the people and provide the most services </w:t>
      </w:r>
      <w:r w:rsidRPr="00976B00">
        <w:rPr>
          <w:sz w:val="24"/>
          <w:szCs w:val="24"/>
        </w:rPr>
        <w:t>regularly</w:t>
      </w:r>
      <w:r w:rsidRPr="00976B00">
        <w:rPr>
          <w:color w:val="000000"/>
          <w:sz w:val="24"/>
          <w:szCs w:val="24"/>
        </w:rPr>
        <w:t>. Local services include schools, water, sewage, road repairs, emergency/medical services, public cemeteries, airports, harbors, and parks. One of the most important</w:t>
      </w:r>
      <w:r w:rsidRPr="00976B00">
        <w:rPr>
          <w:sz w:val="24"/>
          <w:szCs w:val="24"/>
        </w:rPr>
        <w:t xml:space="preserve"> </w:t>
      </w:r>
      <w:r w:rsidRPr="00976B00">
        <w:rPr>
          <w:color w:val="000000"/>
          <w:sz w:val="24"/>
          <w:szCs w:val="24"/>
        </w:rPr>
        <w:t>local government services is law enforcement, which includes city police officers and county sheriff’s deputies.</w:t>
      </w:r>
    </w:p>
    <w:p w14:paraId="0B1F048B" w14:textId="53BB0DC4" w:rsidR="00976B00" w:rsidRPr="00976B00" w:rsidRDefault="00976B00" w:rsidP="00976B00">
      <w:pPr>
        <w:spacing w:after="240" w:line="235" w:lineRule="auto"/>
        <w:ind w:left="60" w:right="492"/>
        <w:rPr>
          <w:sz w:val="24"/>
          <w:szCs w:val="24"/>
        </w:rPr>
      </w:pPr>
      <w:r w:rsidRPr="00976B00">
        <w:rPr>
          <w:sz w:val="24"/>
          <w:szCs w:val="24"/>
        </w:rPr>
        <w:t xml:space="preserve">Below is a brief review of the three types of power given to the </w:t>
      </w:r>
      <w:r w:rsidRPr="00976B00">
        <w:rPr>
          <w:b/>
          <w:sz w:val="24"/>
          <w:szCs w:val="24"/>
        </w:rPr>
        <w:t xml:space="preserve">national </w:t>
      </w:r>
      <w:r w:rsidRPr="00976B00">
        <w:rPr>
          <w:sz w:val="24"/>
          <w:szCs w:val="24"/>
        </w:rPr>
        <w:t xml:space="preserve">and </w:t>
      </w:r>
      <w:r w:rsidRPr="00976B00">
        <w:rPr>
          <w:b/>
          <w:sz w:val="24"/>
          <w:szCs w:val="24"/>
        </w:rPr>
        <w:t>state</w:t>
      </w:r>
      <w:r>
        <w:rPr>
          <w:b/>
          <w:sz w:val="24"/>
          <w:szCs w:val="24"/>
        </w:rPr>
        <w:t xml:space="preserve"> </w:t>
      </w:r>
      <w:r w:rsidRPr="00976B00">
        <w:rPr>
          <w:b/>
          <w:sz w:val="24"/>
          <w:szCs w:val="24"/>
        </w:rPr>
        <w:t>governments</w:t>
      </w:r>
      <w:r w:rsidRPr="00976B00">
        <w:rPr>
          <w:sz w:val="24"/>
          <w:szCs w:val="24"/>
        </w:rPr>
        <w:t>.</w:t>
      </w:r>
    </w:p>
    <w:p w14:paraId="3FFE020B" w14:textId="77777777" w:rsidR="00976B00" w:rsidRDefault="00976B00" w:rsidP="00976B00">
      <w:pPr>
        <w:pBdr>
          <w:top w:val="nil"/>
          <w:left w:val="nil"/>
          <w:bottom w:val="nil"/>
          <w:right w:val="nil"/>
          <w:between w:val="nil"/>
        </w:pBdr>
        <w:spacing w:before="5"/>
        <w:rPr>
          <w:color w:val="000000"/>
          <w:sz w:val="24"/>
          <w:szCs w:val="24"/>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0"/>
        <w:gridCol w:w="7280"/>
      </w:tblGrid>
      <w:tr w:rsidR="00976B00" w14:paraId="685E0FE3" w14:textId="77777777" w:rsidTr="00976B00">
        <w:trPr>
          <w:trHeight w:val="277"/>
        </w:trPr>
        <w:tc>
          <w:tcPr>
            <w:tcW w:w="2980" w:type="dxa"/>
            <w:tcBorders>
              <w:top w:val="single" w:sz="4" w:space="0" w:color="000000"/>
              <w:left w:val="single" w:sz="4" w:space="0" w:color="000000"/>
              <w:bottom w:val="single" w:sz="4" w:space="0" w:color="000000"/>
              <w:right w:val="single" w:sz="4" w:space="0" w:color="000000"/>
            </w:tcBorders>
          </w:tcPr>
          <w:p w14:paraId="0EA126A8" w14:textId="77777777" w:rsidR="00976B00" w:rsidRDefault="00976B00" w:rsidP="00976B00">
            <w:pPr>
              <w:pBdr>
                <w:top w:val="nil"/>
                <w:left w:val="nil"/>
                <w:bottom w:val="nil"/>
                <w:right w:val="nil"/>
                <w:between w:val="nil"/>
              </w:pBdr>
              <w:rPr>
                <w:b/>
                <w:color w:val="000000"/>
                <w:sz w:val="24"/>
                <w:szCs w:val="24"/>
              </w:rPr>
            </w:pPr>
            <w:r>
              <w:rPr>
                <w:b/>
                <w:color w:val="000000"/>
                <w:sz w:val="24"/>
                <w:szCs w:val="24"/>
              </w:rPr>
              <w:t>Type of Power</w:t>
            </w:r>
          </w:p>
        </w:tc>
        <w:tc>
          <w:tcPr>
            <w:tcW w:w="7280" w:type="dxa"/>
            <w:tcBorders>
              <w:top w:val="single" w:sz="4" w:space="0" w:color="000000"/>
              <w:left w:val="single" w:sz="4" w:space="0" w:color="000000"/>
              <w:bottom w:val="single" w:sz="4" w:space="0" w:color="000000"/>
              <w:right w:val="single" w:sz="4" w:space="0" w:color="000000"/>
            </w:tcBorders>
          </w:tcPr>
          <w:p w14:paraId="5754B985" w14:textId="77777777" w:rsidR="00976B00" w:rsidRDefault="00976B00" w:rsidP="00976B00">
            <w:pPr>
              <w:pBdr>
                <w:top w:val="nil"/>
                <w:left w:val="nil"/>
                <w:bottom w:val="nil"/>
                <w:right w:val="nil"/>
                <w:between w:val="nil"/>
              </w:pBdr>
              <w:ind w:right="3245"/>
              <w:rPr>
                <w:b/>
                <w:color w:val="000000"/>
                <w:sz w:val="24"/>
                <w:szCs w:val="24"/>
              </w:rPr>
            </w:pPr>
            <w:r>
              <w:rPr>
                <w:b/>
                <w:color w:val="000000"/>
                <w:sz w:val="24"/>
                <w:szCs w:val="24"/>
              </w:rPr>
              <w:t>Description</w:t>
            </w:r>
          </w:p>
        </w:tc>
      </w:tr>
      <w:tr w:rsidR="00976B00" w14:paraId="0E48C027" w14:textId="77777777" w:rsidTr="00976B00">
        <w:trPr>
          <w:trHeight w:val="1426"/>
        </w:trPr>
        <w:tc>
          <w:tcPr>
            <w:tcW w:w="2980" w:type="dxa"/>
            <w:tcBorders>
              <w:top w:val="single" w:sz="4" w:space="0" w:color="000000"/>
              <w:left w:val="single" w:sz="4" w:space="0" w:color="000000"/>
              <w:bottom w:val="single" w:sz="4" w:space="0" w:color="000000"/>
              <w:right w:val="single" w:sz="4" w:space="0" w:color="000000"/>
            </w:tcBorders>
          </w:tcPr>
          <w:p w14:paraId="7B9458DE" w14:textId="77777777" w:rsidR="00976B00" w:rsidRDefault="00976B00" w:rsidP="00976B00">
            <w:pPr>
              <w:pBdr>
                <w:top w:val="nil"/>
                <w:left w:val="nil"/>
                <w:bottom w:val="nil"/>
                <w:right w:val="nil"/>
                <w:between w:val="nil"/>
              </w:pBdr>
              <w:rPr>
                <w:b/>
                <w:color w:val="000000"/>
              </w:rPr>
            </w:pPr>
            <w:r>
              <w:rPr>
                <w:b/>
                <w:color w:val="000000"/>
              </w:rPr>
              <w:t>Expressed/Enumerated Powers</w:t>
            </w:r>
          </w:p>
        </w:tc>
        <w:tc>
          <w:tcPr>
            <w:tcW w:w="7280" w:type="dxa"/>
            <w:tcBorders>
              <w:top w:val="single" w:sz="4" w:space="0" w:color="000000"/>
              <w:left w:val="single" w:sz="4" w:space="0" w:color="000000"/>
              <w:bottom w:val="single" w:sz="4" w:space="0" w:color="000000"/>
              <w:right w:val="single" w:sz="4" w:space="0" w:color="000000"/>
            </w:tcBorders>
          </w:tcPr>
          <w:p w14:paraId="052241F3" w14:textId="77777777" w:rsidR="00976B00" w:rsidRDefault="00976B00" w:rsidP="00E86A9F">
            <w:pPr>
              <w:pBdr>
                <w:top w:val="nil"/>
                <w:left w:val="nil"/>
                <w:bottom w:val="nil"/>
                <w:right w:val="nil"/>
                <w:between w:val="nil"/>
              </w:pBdr>
              <w:ind w:right="157"/>
              <w:rPr>
                <w:color w:val="000000"/>
              </w:rPr>
            </w:pPr>
            <w:r>
              <w:rPr>
                <w:color w:val="000000"/>
              </w:rPr>
              <w:t>Expressed/enumerated powers are th</w:t>
            </w:r>
            <w:r>
              <w:t>ose</w:t>
            </w:r>
            <w:r>
              <w:rPr>
                <w:color w:val="000000"/>
              </w:rPr>
              <w:t xml:space="preserve"> listed in the U.S. Constitution given solely to the national government. These powers are listed in Article I, Section 8 of the Constitution. Examples of these powers include: the power to declare war, to raise an army and navy, to regulate (control) immigration and to regulate trade.</w:t>
            </w:r>
          </w:p>
        </w:tc>
      </w:tr>
      <w:tr w:rsidR="00976B00" w14:paraId="4CC766F2" w14:textId="77777777" w:rsidTr="00976B00">
        <w:trPr>
          <w:trHeight w:val="2759"/>
        </w:trPr>
        <w:tc>
          <w:tcPr>
            <w:tcW w:w="2980" w:type="dxa"/>
            <w:tcBorders>
              <w:top w:val="single" w:sz="4" w:space="0" w:color="000000"/>
              <w:left w:val="single" w:sz="4" w:space="0" w:color="000000"/>
              <w:bottom w:val="single" w:sz="4" w:space="0" w:color="000000"/>
              <w:right w:val="single" w:sz="4" w:space="0" w:color="000000"/>
            </w:tcBorders>
          </w:tcPr>
          <w:p w14:paraId="1800467A" w14:textId="77777777" w:rsidR="00976B00" w:rsidRDefault="00976B00" w:rsidP="00976B00">
            <w:pPr>
              <w:pBdr>
                <w:top w:val="nil"/>
                <w:left w:val="nil"/>
                <w:bottom w:val="nil"/>
                <w:right w:val="nil"/>
                <w:between w:val="nil"/>
              </w:pBdr>
              <w:spacing w:line="271" w:lineRule="auto"/>
              <w:rPr>
                <w:b/>
                <w:color w:val="000000"/>
              </w:rPr>
            </w:pPr>
            <w:r>
              <w:rPr>
                <w:b/>
                <w:color w:val="000000"/>
              </w:rPr>
              <w:lastRenderedPageBreak/>
              <w:t>Reserved Powers</w:t>
            </w:r>
          </w:p>
        </w:tc>
        <w:tc>
          <w:tcPr>
            <w:tcW w:w="7280" w:type="dxa"/>
            <w:tcBorders>
              <w:top w:val="single" w:sz="4" w:space="0" w:color="000000"/>
              <w:left w:val="single" w:sz="4" w:space="0" w:color="000000"/>
              <w:bottom w:val="single" w:sz="4" w:space="0" w:color="000000"/>
              <w:right w:val="single" w:sz="4" w:space="0" w:color="000000"/>
            </w:tcBorders>
          </w:tcPr>
          <w:p w14:paraId="5D9C7389" w14:textId="77777777" w:rsidR="00976B00" w:rsidRDefault="00976B00" w:rsidP="00E86A9F">
            <w:pPr>
              <w:pBdr>
                <w:top w:val="nil"/>
                <w:left w:val="nil"/>
                <w:bottom w:val="nil"/>
                <w:right w:val="nil"/>
                <w:between w:val="nil"/>
              </w:pBdr>
              <w:ind w:right="157"/>
              <w:rPr>
                <w:color w:val="000000"/>
              </w:rPr>
            </w:pPr>
            <w:r>
              <w:rPr>
                <w:color w:val="000000"/>
              </w:rPr>
              <w:t>Reserved powers are defined in the Tenth Amendment to the U.S. Constitution. The Tenth Amendment says that “the powers not delegated to the United States by the Constitution, nor prohibited by it to the States, are reserved to the States respectively, or to the people.”</w:t>
            </w:r>
          </w:p>
          <w:p w14:paraId="560937F8" w14:textId="77777777" w:rsidR="00976B00" w:rsidRDefault="00976B00" w:rsidP="00E86A9F">
            <w:pPr>
              <w:pBdr>
                <w:top w:val="nil"/>
                <w:left w:val="nil"/>
                <w:bottom w:val="nil"/>
                <w:right w:val="nil"/>
                <w:between w:val="nil"/>
              </w:pBdr>
              <w:spacing w:before="137" w:line="235" w:lineRule="auto"/>
              <w:ind w:right="157"/>
              <w:rPr>
                <w:color w:val="000000"/>
              </w:rPr>
            </w:pPr>
            <w:r>
              <w:rPr>
                <w:color w:val="000000"/>
              </w:rPr>
              <w:t>This amendment gives all powers not specifically listed for the national government to the states and to the people.</w:t>
            </w:r>
          </w:p>
          <w:p w14:paraId="3AB4FFD5" w14:textId="77777777" w:rsidR="00976B00" w:rsidRDefault="00976B00" w:rsidP="00E86A9F">
            <w:pPr>
              <w:pBdr>
                <w:top w:val="nil"/>
                <w:left w:val="nil"/>
                <w:bottom w:val="nil"/>
                <w:right w:val="nil"/>
                <w:between w:val="nil"/>
              </w:pBdr>
              <w:spacing w:before="144" w:line="235" w:lineRule="auto"/>
              <w:ind w:right="157"/>
              <w:rPr>
                <w:color w:val="000000"/>
              </w:rPr>
            </w:pPr>
            <w:r>
              <w:rPr>
                <w:color w:val="000000"/>
              </w:rPr>
              <w:t>Examples of reserved powers include: the power to set up an educational system, to m</w:t>
            </w:r>
            <w:r>
              <w:t>anage</w:t>
            </w:r>
            <w:r>
              <w:rPr>
                <w:color w:val="000000"/>
              </w:rPr>
              <w:t xml:space="preserve"> elections, and to</w:t>
            </w:r>
            <w:r>
              <w:t xml:space="preserve"> provide </w:t>
            </w:r>
            <w:r>
              <w:rPr>
                <w:color w:val="000000"/>
              </w:rPr>
              <w:t>driver’s licenses.</w:t>
            </w:r>
          </w:p>
        </w:tc>
      </w:tr>
      <w:tr w:rsidR="00976B00" w14:paraId="7C609F24" w14:textId="77777777" w:rsidTr="00976B00">
        <w:trPr>
          <w:trHeight w:val="2068"/>
        </w:trPr>
        <w:tc>
          <w:tcPr>
            <w:tcW w:w="2980" w:type="dxa"/>
            <w:tcBorders>
              <w:top w:val="single" w:sz="4" w:space="0" w:color="000000"/>
              <w:left w:val="single" w:sz="4" w:space="0" w:color="000000"/>
              <w:bottom w:val="single" w:sz="4" w:space="0" w:color="000000"/>
              <w:right w:val="single" w:sz="4" w:space="0" w:color="000000"/>
            </w:tcBorders>
          </w:tcPr>
          <w:p w14:paraId="18C52038" w14:textId="77777777" w:rsidR="00976B00" w:rsidRDefault="00976B00" w:rsidP="00976B00">
            <w:pPr>
              <w:pBdr>
                <w:top w:val="nil"/>
                <w:left w:val="nil"/>
                <w:bottom w:val="nil"/>
                <w:right w:val="nil"/>
                <w:between w:val="nil"/>
              </w:pBdr>
              <w:spacing w:line="271" w:lineRule="auto"/>
              <w:rPr>
                <w:b/>
                <w:color w:val="000000"/>
              </w:rPr>
            </w:pPr>
            <w:r>
              <w:rPr>
                <w:b/>
                <w:color w:val="000000"/>
              </w:rPr>
              <w:t>Concurrent Powers</w:t>
            </w:r>
          </w:p>
        </w:tc>
        <w:tc>
          <w:tcPr>
            <w:tcW w:w="7280" w:type="dxa"/>
            <w:tcBorders>
              <w:top w:val="single" w:sz="4" w:space="0" w:color="000000"/>
              <w:left w:val="single" w:sz="4" w:space="0" w:color="000000"/>
              <w:bottom w:val="single" w:sz="4" w:space="0" w:color="000000"/>
              <w:right w:val="single" w:sz="4" w:space="0" w:color="000000"/>
            </w:tcBorders>
          </w:tcPr>
          <w:p w14:paraId="5D71B0B3" w14:textId="77777777" w:rsidR="00976B00" w:rsidRDefault="00976B00" w:rsidP="00E86A9F">
            <w:pPr>
              <w:pBdr>
                <w:top w:val="nil"/>
                <w:left w:val="nil"/>
                <w:bottom w:val="nil"/>
                <w:right w:val="nil"/>
                <w:between w:val="nil"/>
              </w:pBdr>
              <w:ind w:right="374"/>
              <w:rPr>
                <w:color w:val="000000"/>
              </w:rPr>
            </w:pPr>
            <w:r>
              <w:rPr>
                <w:color w:val="000000"/>
              </w:rPr>
              <w:t>Concurrent powers are</w:t>
            </w:r>
            <w:r>
              <w:t xml:space="preserve"> those</w:t>
            </w:r>
            <w:r>
              <w:rPr>
                <w:color w:val="000000"/>
              </w:rPr>
              <w:t xml:space="preserve"> shared by the national and state governments. Some powers are concurrent because the United States has a national system (a system of government where power is shared between the national government and the states).</w:t>
            </w:r>
          </w:p>
          <w:p w14:paraId="6D94B13F" w14:textId="77777777" w:rsidR="00976B00" w:rsidRDefault="00976B00" w:rsidP="00E86A9F">
            <w:pPr>
              <w:pBdr>
                <w:top w:val="nil"/>
                <w:left w:val="nil"/>
                <w:bottom w:val="nil"/>
                <w:right w:val="nil"/>
                <w:between w:val="nil"/>
              </w:pBdr>
              <w:spacing w:before="137" w:line="235" w:lineRule="auto"/>
              <w:ind w:right="268"/>
              <w:rPr>
                <w:color w:val="000000"/>
              </w:rPr>
            </w:pPr>
            <w:r>
              <w:rPr>
                <w:color w:val="000000"/>
              </w:rPr>
              <w:t>Examples of concurrent powers include: the power to collect taxes (national taxes and state taxes), to borrow money, to make laws, and to create and repair roads and highways.</w:t>
            </w:r>
          </w:p>
        </w:tc>
      </w:tr>
    </w:tbl>
    <w:p w14:paraId="21C61F71" w14:textId="77777777" w:rsidR="00976B00" w:rsidRDefault="00976B00" w:rsidP="00976B00">
      <w:pPr>
        <w:pBdr>
          <w:top w:val="nil"/>
          <w:left w:val="nil"/>
          <w:bottom w:val="nil"/>
          <w:right w:val="nil"/>
          <w:between w:val="nil"/>
        </w:pBdr>
        <w:rPr>
          <w:color w:val="000000"/>
          <w:sz w:val="20"/>
          <w:szCs w:val="20"/>
        </w:rPr>
      </w:pPr>
    </w:p>
    <w:p w14:paraId="48B0F32A" w14:textId="77777777" w:rsidR="00976B00" w:rsidRDefault="00976B00" w:rsidP="00976B00">
      <w:pPr>
        <w:pBdr>
          <w:top w:val="nil"/>
          <w:left w:val="nil"/>
          <w:bottom w:val="nil"/>
          <w:right w:val="nil"/>
          <w:between w:val="nil"/>
        </w:pBdr>
        <w:rPr>
          <w:color w:val="000000"/>
          <w:sz w:val="20"/>
          <w:szCs w:val="20"/>
        </w:rPr>
      </w:pPr>
    </w:p>
    <w:p w14:paraId="476D662D" w14:textId="714882C9" w:rsidR="00976B00" w:rsidRDefault="00976B00" w:rsidP="00976B00">
      <w:pPr>
        <w:pBdr>
          <w:top w:val="nil"/>
          <w:left w:val="nil"/>
          <w:bottom w:val="nil"/>
          <w:right w:val="nil"/>
          <w:between w:val="nil"/>
        </w:pBdr>
        <w:spacing w:before="5"/>
        <w:rPr>
          <w:color w:val="000000"/>
          <w:sz w:val="28"/>
          <w:szCs w:val="28"/>
        </w:rPr>
      </w:pPr>
    </w:p>
    <w:p w14:paraId="4AF5B6F8" w14:textId="18E72F93" w:rsidR="00976B00" w:rsidRDefault="00976B00" w:rsidP="00976B00">
      <w:pPr>
        <w:pBdr>
          <w:top w:val="nil"/>
          <w:left w:val="nil"/>
          <w:bottom w:val="nil"/>
          <w:right w:val="nil"/>
          <w:between w:val="nil"/>
        </w:pBdr>
        <w:spacing w:before="6"/>
        <w:rPr>
          <w:color w:val="000000"/>
          <w:sz w:val="26"/>
          <w:szCs w:val="26"/>
        </w:rPr>
      </w:pPr>
    </w:p>
    <w:p w14:paraId="56FFD047" w14:textId="05CE4512" w:rsidR="00976B00" w:rsidRDefault="00976B00" w:rsidP="00F07E47">
      <w:pPr>
        <w:pBdr>
          <w:top w:val="nil"/>
          <w:left w:val="nil"/>
          <w:bottom w:val="nil"/>
          <w:right w:val="nil"/>
          <w:between w:val="nil"/>
        </w:pBdr>
        <w:spacing w:before="134" w:line="242" w:lineRule="auto"/>
        <w:ind w:right="218"/>
        <w:rPr>
          <w:color w:val="000000"/>
          <w:sz w:val="24"/>
          <w:szCs w:val="24"/>
        </w:rPr>
      </w:pPr>
      <w:r>
        <w:rPr>
          <w:noProof/>
        </w:rPr>
        <mc:AlternateContent>
          <mc:Choice Requires="wps">
            <w:drawing>
              <wp:anchor distT="0" distB="0" distL="114300" distR="114300" simplePos="0" relativeHeight="251676672" behindDoc="0" locked="0" layoutInCell="1" hidden="0" allowOverlap="1" wp14:anchorId="4F793424" wp14:editId="44746F22">
                <wp:simplePos x="0" y="0"/>
                <wp:positionH relativeFrom="column">
                  <wp:posOffset>-76200</wp:posOffset>
                </wp:positionH>
                <wp:positionV relativeFrom="paragraph">
                  <wp:posOffset>2394585</wp:posOffset>
                </wp:positionV>
                <wp:extent cx="6931660" cy="2501900"/>
                <wp:effectExtent l="0" t="0" r="15240" b="12700"/>
                <wp:wrapTopAndBottom distT="0" distB="0"/>
                <wp:docPr id="3" name="Freeform 3"/>
                <wp:cNvGraphicFramePr/>
                <a:graphic xmlns:a="http://schemas.openxmlformats.org/drawingml/2006/main">
                  <a:graphicData uri="http://schemas.microsoft.com/office/word/2010/wordprocessingShape">
                    <wps:wsp>
                      <wps:cNvSpPr/>
                      <wps:spPr>
                        <a:xfrm>
                          <a:off x="0" y="0"/>
                          <a:ext cx="6931660" cy="2501900"/>
                        </a:xfrm>
                        <a:custGeom>
                          <a:avLst/>
                          <a:gdLst/>
                          <a:ahLst/>
                          <a:cxnLst/>
                          <a:rect l="l" t="t" r="r" b="b"/>
                          <a:pathLst>
                            <a:path w="6931660" h="1983104" extrusionOk="0">
                              <a:moveTo>
                                <a:pt x="0" y="0"/>
                              </a:moveTo>
                              <a:lnTo>
                                <a:pt x="0" y="1983104"/>
                              </a:lnTo>
                              <a:lnTo>
                                <a:pt x="6931660" y="1983104"/>
                              </a:lnTo>
                              <a:lnTo>
                                <a:pt x="6931660" y="0"/>
                              </a:lnTo>
                              <a:close/>
                            </a:path>
                          </a:pathLst>
                        </a:custGeom>
                        <a:noFill/>
                        <a:ln w="9525" cap="flat" cmpd="sng">
                          <a:solidFill>
                            <a:srgbClr val="000000"/>
                          </a:solidFill>
                          <a:prstDash val="solid"/>
                          <a:miter lim="8000"/>
                          <a:headEnd type="none" w="sm" len="sm"/>
                          <a:tailEnd type="none" w="sm" len="sm"/>
                        </a:ln>
                      </wps:spPr>
                      <wps:txbx>
                        <w:txbxContent>
                          <w:p w14:paraId="2EE612E1" w14:textId="406E72D8" w:rsidR="00976B00" w:rsidRPr="00976B00" w:rsidRDefault="00976B00" w:rsidP="00976B00">
                            <w:pPr>
                              <w:spacing w:before="80" w:line="276" w:lineRule="auto"/>
                              <w:textDirection w:val="btLr"/>
                              <w:rPr>
                                <w:sz w:val="24"/>
                                <w:szCs w:val="24"/>
                              </w:rPr>
                            </w:pPr>
                            <w:r>
                              <w:rPr>
                                <w:b/>
                                <w:color w:val="000000"/>
                                <w:sz w:val="20"/>
                                <w:szCs w:val="24"/>
                              </w:rPr>
                              <w:t xml:space="preserve">  </w:t>
                            </w:r>
                            <w:r w:rsidRPr="00976B00">
                              <w:rPr>
                                <w:b/>
                                <w:color w:val="000000"/>
                                <w:sz w:val="20"/>
                                <w:szCs w:val="24"/>
                                <w:u w:val="single"/>
                              </w:rPr>
                              <w:t>concurrent powers</w:t>
                            </w:r>
                            <w:r w:rsidRPr="00976B00">
                              <w:rPr>
                                <w:b/>
                                <w:color w:val="000000"/>
                                <w:sz w:val="20"/>
                                <w:szCs w:val="24"/>
                              </w:rPr>
                              <w:t xml:space="preserve"> </w:t>
                            </w:r>
                            <w:r w:rsidRPr="00976B00">
                              <w:rPr>
                                <w:color w:val="000000"/>
                                <w:sz w:val="20"/>
                                <w:szCs w:val="24"/>
                              </w:rPr>
                              <w:t xml:space="preserve">- powers shared by the national, state, and/or local </w:t>
                            </w:r>
                            <w:proofErr w:type="gramStart"/>
                            <w:r w:rsidRPr="00976B00">
                              <w:rPr>
                                <w:color w:val="000000"/>
                                <w:sz w:val="20"/>
                                <w:szCs w:val="24"/>
                              </w:rPr>
                              <w:t>governments</w:t>
                            </w:r>
                            <w:proofErr w:type="gramEnd"/>
                          </w:p>
                          <w:p w14:paraId="367B2CC3" w14:textId="77777777" w:rsidR="00976B00" w:rsidRDefault="00976B00" w:rsidP="00976B00">
                            <w:pPr>
                              <w:spacing w:before="148" w:line="276" w:lineRule="auto"/>
                              <w:ind w:right="126"/>
                              <w:textDirection w:val="btLr"/>
                              <w:rPr>
                                <w:color w:val="000000"/>
                                <w:sz w:val="20"/>
                                <w:szCs w:val="24"/>
                              </w:rPr>
                            </w:pPr>
                            <w:r>
                              <w:rPr>
                                <w:b/>
                                <w:color w:val="000000"/>
                                <w:sz w:val="20"/>
                                <w:szCs w:val="24"/>
                              </w:rPr>
                              <w:t xml:space="preserve">  </w:t>
                            </w:r>
                            <w:r w:rsidRPr="00976B00">
                              <w:rPr>
                                <w:b/>
                                <w:color w:val="000000"/>
                                <w:sz w:val="20"/>
                                <w:szCs w:val="24"/>
                                <w:u w:val="single"/>
                              </w:rPr>
                              <w:t>expressed/enumerated powers</w:t>
                            </w:r>
                            <w:r w:rsidRPr="00976B00">
                              <w:rPr>
                                <w:b/>
                                <w:color w:val="000000"/>
                                <w:sz w:val="20"/>
                                <w:szCs w:val="24"/>
                              </w:rPr>
                              <w:t xml:space="preserve"> </w:t>
                            </w:r>
                            <w:r w:rsidRPr="00976B00">
                              <w:rPr>
                                <w:color w:val="000000"/>
                                <w:sz w:val="20"/>
                                <w:szCs w:val="24"/>
                              </w:rPr>
                              <w:t xml:space="preserve">- the powers specifically given to the national government, also known as </w:t>
                            </w:r>
                            <w:proofErr w:type="gramStart"/>
                            <w:r w:rsidRPr="00976B00">
                              <w:rPr>
                                <w:color w:val="000000"/>
                                <w:sz w:val="20"/>
                                <w:szCs w:val="24"/>
                              </w:rPr>
                              <w:t>delegated</w:t>
                            </w:r>
                            <w:proofErr w:type="gramEnd"/>
                          </w:p>
                          <w:p w14:paraId="4B6F0878" w14:textId="0D967807" w:rsidR="00976B00" w:rsidRPr="00976B00" w:rsidRDefault="00976B00" w:rsidP="00976B00">
                            <w:pPr>
                              <w:spacing w:before="148" w:line="276" w:lineRule="auto"/>
                              <w:ind w:right="126"/>
                              <w:textDirection w:val="btLr"/>
                              <w:rPr>
                                <w:sz w:val="24"/>
                                <w:szCs w:val="24"/>
                              </w:rPr>
                            </w:pPr>
                            <w:r>
                              <w:rPr>
                                <w:color w:val="000000"/>
                                <w:sz w:val="20"/>
                                <w:szCs w:val="24"/>
                              </w:rPr>
                              <w:t xml:space="preserve">  </w:t>
                            </w:r>
                            <w:proofErr w:type="gramStart"/>
                            <w:r w:rsidRPr="00976B00">
                              <w:rPr>
                                <w:color w:val="000000"/>
                                <w:sz w:val="20"/>
                                <w:szCs w:val="24"/>
                              </w:rPr>
                              <w:t>powers;</w:t>
                            </w:r>
                            <w:proofErr w:type="gramEnd"/>
                            <w:r w:rsidRPr="00976B00">
                              <w:rPr>
                                <w:color w:val="000000"/>
                                <w:sz w:val="20"/>
                                <w:szCs w:val="24"/>
                              </w:rPr>
                              <w:t xml:space="preserve"> they may not be used by state governments</w:t>
                            </w:r>
                          </w:p>
                          <w:p w14:paraId="3569B462" w14:textId="77777777" w:rsid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local government</w:t>
                            </w:r>
                            <w:r w:rsidRPr="00976B00">
                              <w:rPr>
                                <w:b/>
                                <w:color w:val="000000"/>
                                <w:sz w:val="20"/>
                                <w:szCs w:val="24"/>
                              </w:rPr>
                              <w:t xml:space="preserve"> </w:t>
                            </w:r>
                            <w:r w:rsidRPr="00976B00">
                              <w:rPr>
                                <w:color w:val="000000"/>
                                <w:sz w:val="20"/>
                                <w:szCs w:val="24"/>
                              </w:rPr>
                              <w:t xml:space="preserve">- the government of a municipality (city) or county </w:t>
                            </w:r>
                          </w:p>
                          <w:p w14:paraId="36B5FDF5" w14:textId="672AEC2A" w:rsidR="00976B00" w:rsidRPr="00976B00" w:rsidRDefault="00976B00" w:rsidP="00976B00">
                            <w:pPr>
                              <w:spacing w:before="148" w:line="276" w:lineRule="auto"/>
                              <w:textDirection w:val="btLr"/>
                              <w:rPr>
                                <w:sz w:val="24"/>
                                <w:szCs w:val="24"/>
                              </w:rPr>
                            </w:pPr>
                            <w:r>
                              <w:rPr>
                                <w:sz w:val="24"/>
                                <w:szCs w:val="24"/>
                              </w:rPr>
                              <w:t xml:space="preserve">  </w:t>
                            </w:r>
                            <w:r w:rsidRPr="00976B00">
                              <w:rPr>
                                <w:b/>
                                <w:color w:val="000000"/>
                                <w:sz w:val="20"/>
                                <w:szCs w:val="24"/>
                                <w:u w:val="single"/>
                              </w:rPr>
                              <w:t>national government</w:t>
                            </w:r>
                            <w:r w:rsidRPr="00976B00">
                              <w:rPr>
                                <w:b/>
                                <w:color w:val="000000"/>
                                <w:sz w:val="20"/>
                                <w:szCs w:val="24"/>
                              </w:rPr>
                              <w:t xml:space="preserve"> </w:t>
                            </w:r>
                            <w:r w:rsidRPr="00976B00">
                              <w:rPr>
                                <w:color w:val="000000"/>
                                <w:sz w:val="20"/>
                                <w:szCs w:val="24"/>
                              </w:rPr>
                              <w:t>- the national level of government; the government of the United States</w:t>
                            </w:r>
                          </w:p>
                          <w:p w14:paraId="7EDC81C8" w14:textId="0F919551" w:rsidR="00976B00" w:rsidRP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obligation</w:t>
                            </w:r>
                            <w:r w:rsidRPr="00976B00">
                              <w:rPr>
                                <w:b/>
                                <w:color w:val="000000"/>
                                <w:sz w:val="20"/>
                                <w:szCs w:val="24"/>
                              </w:rPr>
                              <w:t xml:space="preserve"> </w:t>
                            </w:r>
                            <w:r w:rsidRPr="00976B00">
                              <w:rPr>
                                <w:color w:val="000000"/>
                                <w:sz w:val="20"/>
                                <w:szCs w:val="24"/>
                              </w:rPr>
                              <w:t xml:space="preserve">- a requirement, something a person or government has to </w:t>
                            </w:r>
                            <w:proofErr w:type="gramStart"/>
                            <w:r w:rsidRPr="00976B00">
                              <w:rPr>
                                <w:color w:val="000000"/>
                                <w:sz w:val="20"/>
                                <w:szCs w:val="24"/>
                              </w:rPr>
                              <w:t>do</w:t>
                            </w:r>
                            <w:proofErr w:type="gramEnd"/>
                          </w:p>
                          <w:p w14:paraId="2B1F13B7" w14:textId="77777777" w:rsidR="00976B00" w:rsidRDefault="00976B00" w:rsidP="00976B00">
                            <w:pPr>
                              <w:spacing w:before="148" w:line="276" w:lineRule="auto"/>
                              <w:textDirection w:val="btLr"/>
                              <w:rPr>
                                <w:color w:val="000000"/>
                                <w:sz w:val="20"/>
                                <w:szCs w:val="24"/>
                              </w:rPr>
                            </w:pPr>
                            <w:r>
                              <w:rPr>
                                <w:b/>
                                <w:color w:val="000000"/>
                                <w:sz w:val="20"/>
                                <w:szCs w:val="24"/>
                              </w:rPr>
                              <w:t xml:space="preserve">  </w:t>
                            </w:r>
                            <w:r w:rsidRPr="00976B00">
                              <w:rPr>
                                <w:b/>
                                <w:color w:val="000000"/>
                                <w:sz w:val="20"/>
                                <w:szCs w:val="24"/>
                                <w:u w:val="single"/>
                              </w:rPr>
                              <w:t>reserved powers</w:t>
                            </w:r>
                            <w:r w:rsidRPr="00976B00">
                              <w:rPr>
                                <w:b/>
                                <w:color w:val="000000"/>
                                <w:sz w:val="20"/>
                                <w:szCs w:val="24"/>
                              </w:rPr>
                              <w:t xml:space="preserve"> </w:t>
                            </w:r>
                            <w:r w:rsidRPr="00976B00">
                              <w:rPr>
                                <w:color w:val="000000"/>
                                <w:sz w:val="20"/>
                                <w:szCs w:val="24"/>
                              </w:rPr>
                              <w:t>- powers that are not granted to the national government that belong to (are reserved to) the states and</w:t>
                            </w:r>
                          </w:p>
                          <w:p w14:paraId="6C6BD76E" w14:textId="68E81E5C" w:rsidR="00976B00" w:rsidRPr="00976B00" w:rsidRDefault="00976B00" w:rsidP="00976B00">
                            <w:pPr>
                              <w:spacing w:before="148" w:line="276" w:lineRule="auto"/>
                              <w:textDirection w:val="btLr"/>
                              <w:rPr>
                                <w:sz w:val="24"/>
                                <w:szCs w:val="24"/>
                              </w:rPr>
                            </w:pPr>
                            <w:r>
                              <w:rPr>
                                <w:color w:val="000000"/>
                                <w:sz w:val="20"/>
                                <w:szCs w:val="24"/>
                              </w:rPr>
                              <w:t xml:space="preserve">  </w:t>
                            </w:r>
                            <w:r w:rsidRPr="00976B00">
                              <w:rPr>
                                <w:color w:val="000000"/>
                                <w:sz w:val="20"/>
                                <w:szCs w:val="24"/>
                              </w:rPr>
                              <w:t>the people; see Tenth Amendment</w:t>
                            </w:r>
                          </w:p>
                          <w:p w14:paraId="003487E2" w14:textId="0AEAAC82" w:rsidR="00976B00" w:rsidRPr="00976B00" w:rsidRDefault="00976B00" w:rsidP="00976B00">
                            <w:pPr>
                              <w:spacing w:before="141" w:line="276" w:lineRule="auto"/>
                              <w:ind w:right="4252"/>
                              <w:textDirection w:val="btLr"/>
                              <w:rPr>
                                <w:sz w:val="24"/>
                                <w:szCs w:val="24"/>
                              </w:rPr>
                            </w:pPr>
                            <w:r>
                              <w:rPr>
                                <w:b/>
                                <w:color w:val="000000"/>
                                <w:sz w:val="20"/>
                                <w:szCs w:val="24"/>
                              </w:rPr>
                              <w:t xml:space="preserve">  </w:t>
                            </w:r>
                            <w:r w:rsidRPr="00976B00">
                              <w:rPr>
                                <w:b/>
                                <w:color w:val="000000"/>
                                <w:sz w:val="20"/>
                                <w:szCs w:val="24"/>
                                <w:u w:val="single"/>
                              </w:rPr>
                              <w:t>state government</w:t>
                            </w:r>
                            <w:r w:rsidRPr="00976B00">
                              <w:rPr>
                                <w:b/>
                                <w:color w:val="000000"/>
                                <w:sz w:val="20"/>
                                <w:szCs w:val="24"/>
                              </w:rPr>
                              <w:t xml:space="preserve"> </w:t>
                            </w:r>
                            <w:r w:rsidRPr="00976B00">
                              <w:rPr>
                                <w:color w:val="000000"/>
                                <w:sz w:val="20"/>
                                <w:szCs w:val="24"/>
                              </w:rPr>
                              <w:t>- the government of an individual state</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3424" id="Freeform 3" o:spid="_x0000_s1029" style="position:absolute;margin-left:-6pt;margin-top:188.55pt;width:545.8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931660,198310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" adj="-11796480,,5400" path="m,l,1983104r6931660,l6931660,,,xe" filled="f">
                <v:stroke startarrowwidth="narrow" startarrowlength="short" endarrowwidth="narrow" endarrowlength="short" miterlimit="5243f" joinstyle="miter"/>
                <v:formulas/>
                <v:path arrowok="t" o:extrusionok="f" o:connecttype="custom" textboxrect="0,0,6931660,1983104"/>
                <v:textbox inset="0,3pt,0,3pt">
                  <w:txbxContent>
                    <w:p w14:paraId="2EE612E1" w14:textId="406E72D8" w:rsidR="00976B00" w:rsidRPr="00976B00" w:rsidRDefault="00976B00" w:rsidP="00976B00">
                      <w:pPr>
                        <w:spacing w:before="80" w:line="276" w:lineRule="auto"/>
                        <w:textDirection w:val="btLr"/>
                        <w:rPr>
                          <w:sz w:val="24"/>
                          <w:szCs w:val="24"/>
                        </w:rPr>
                      </w:pPr>
                      <w:r>
                        <w:rPr>
                          <w:b/>
                          <w:color w:val="000000"/>
                          <w:sz w:val="20"/>
                          <w:szCs w:val="24"/>
                        </w:rPr>
                        <w:t xml:space="preserve">  </w:t>
                      </w:r>
                      <w:r w:rsidRPr="00976B00">
                        <w:rPr>
                          <w:b/>
                          <w:color w:val="000000"/>
                          <w:sz w:val="20"/>
                          <w:szCs w:val="24"/>
                          <w:u w:val="single"/>
                        </w:rPr>
                        <w:t>concurrent powers</w:t>
                      </w:r>
                      <w:r w:rsidRPr="00976B00">
                        <w:rPr>
                          <w:b/>
                          <w:color w:val="000000"/>
                          <w:sz w:val="20"/>
                          <w:szCs w:val="24"/>
                        </w:rPr>
                        <w:t xml:space="preserve"> </w:t>
                      </w:r>
                      <w:r w:rsidRPr="00976B00">
                        <w:rPr>
                          <w:color w:val="000000"/>
                          <w:sz w:val="20"/>
                          <w:szCs w:val="24"/>
                        </w:rPr>
                        <w:t xml:space="preserve">- powers shared by the national, state, and/or local </w:t>
                      </w:r>
                      <w:proofErr w:type="gramStart"/>
                      <w:r w:rsidRPr="00976B00">
                        <w:rPr>
                          <w:color w:val="000000"/>
                          <w:sz w:val="20"/>
                          <w:szCs w:val="24"/>
                        </w:rPr>
                        <w:t>governments</w:t>
                      </w:r>
                      <w:proofErr w:type="gramEnd"/>
                    </w:p>
                    <w:p w14:paraId="367B2CC3" w14:textId="77777777" w:rsidR="00976B00" w:rsidRDefault="00976B00" w:rsidP="00976B00">
                      <w:pPr>
                        <w:spacing w:before="148" w:line="276" w:lineRule="auto"/>
                        <w:ind w:right="126"/>
                        <w:textDirection w:val="btLr"/>
                        <w:rPr>
                          <w:color w:val="000000"/>
                          <w:sz w:val="20"/>
                          <w:szCs w:val="24"/>
                        </w:rPr>
                      </w:pPr>
                      <w:r>
                        <w:rPr>
                          <w:b/>
                          <w:color w:val="000000"/>
                          <w:sz w:val="20"/>
                          <w:szCs w:val="24"/>
                        </w:rPr>
                        <w:t xml:space="preserve">  </w:t>
                      </w:r>
                      <w:r w:rsidRPr="00976B00">
                        <w:rPr>
                          <w:b/>
                          <w:color w:val="000000"/>
                          <w:sz w:val="20"/>
                          <w:szCs w:val="24"/>
                          <w:u w:val="single"/>
                        </w:rPr>
                        <w:t>expressed/enumerated powers</w:t>
                      </w:r>
                      <w:r w:rsidRPr="00976B00">
                        <w:rPr>
                          <w:b/>
                          <w:color w:val="000000"/>
                          <w:sz w:val="20"/>
                          <w:szCs w:val="24"/>
                        </w:rPr>
                        <w:t xml:space="preserve"> </w:t>
                      </w:r>
                      <w:r w:rsidRPr="00976B00">
                        <w:rPr>
                          <w:color w:val="000000"/>
                          <w:sz w:val="20"/>
                          <w:szCs w:val="24"/>
                        </w:rPr>
                        <w:t xml:space="preserve">- the powers specifically given to the national government, also known as </w:t>
                      </w:r>
                      <w:proofErr w:type="gramStart"/>
                      <w:r w:rsidRPr="00976B00">
                        <w:rPr>
                          <w:color w:val="000000"/>
                          <w:sz w:val="20"/>
                          <w:szCs w:val="24"/>
                        </w:rPr>
                        <w:t>delegated</w:t>
                      </w:r>
                      <w:proofErr w:type="gramEnd"/>
                    </w:p>
                    <w:p w14:paraId="4B6F0878" w14:textId="0D967807" w:rsidR="00976B00" w:rsidRPr="00976B00" w:rsidRDefault="00976B00" w:rsidP="00976B00">
                      <w:pPr>
                        <w:spacing w:before="148" w:line="276" w:lineRule="auto"/>
                        <w:ind w:right="126"/>
                        <w:textDirection w:val="btLr"/>
                        <w:rPr>
                          <w:sz w:val="24"/>
                          <w:szCs w:val="24"/>
                        </w:rPr>
                      </w:pPr>
                      <w:r>
                        <w:rPr>
                          <w:color w:val="000000"/>
                          <w:sz w:val="20"/>
                          <w:szCs w:val="24"/>
                        </w:rPr>
                        <w:t xml:space="preserve">  </w:t>
                      </w:r>
                      <w:proofErr w:type="gramStart"/>
                      <w:r w:rsidRPr="00976B00">
                        <w:rPr>
                          <w:color w:val="000000"/>
                          <w:sz w:val="20"/>
                          <w:szCs w:val="24"/>
                        </w:rPr>
                        <w:t>powers;</w:t>
                      </w:r>
                      <w:proofErr w:type="gramEnd"/>
                      <w:r w:rsidRPr="00976B00">
                        <w:rPr>
                          <w:color w:val="000000"/>
                          <w:sz w:val="20"/>
                          <w:szCs w:val="24"/>
                        </w:rPr>
                        <w:t xml:space="preserve"> they may not be used by state governments</w:t>
                      </w:r>
                    </w:p>
                    <w:p w14:paraId="3569B462" w14:textId="77777777" w:rsid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local government</w:t>
                      </w:r>
                      <w:r w:rsidRPr="00976B00">
                        <w:rPr>
                          <w:b/>
                          <w:color w:val="000000"/>
                          <w:sz w:val="20"/>
                          <w:szCs w:val="24"/>
                        </w:rPr>
                        <w:t xml:space="preserve"> </w:t>
                      </w:r>
                      <w:r w:rsidRPr="00976B00">
                        <w:rPr>
                          <w:color w:val="000000"/>
                          <w:sz w:val="20"/>
                          <w:szCs w:val="24"/>
                        </w:rPr>
                        <w:t xml:space="preserve">- the government of a municipality (city) or county </w:t>
                      </w:r>
                    </w:p>
                    <w:p w14:paraId="36B5FDF5" w14:textId="672AEC2A" w:rsidR="00976B00" w:rsidRPr="00976B00" w:rsidRDefault="00976B00" w:rsidP="00976B00">
                      <w:pPr>
                        <w:spacing w:before="148" w:line="276" w:lineRule="auto"/>
                        <w:textDirection w:val="btLr"/>
                        <w:rPr>
                          <w:sz w:val="24"/>
                          <w:szCs w:val="24"/>
                        </w:rPr>
                      </w:pPr>
                      <w:r>
                        <w:rPr>
                          <w:sz w:val="24"/>
                          <w:szCs w:val="24"/>
                        </w:rPr>
                        <w:t xml:space="preserve">  </w:t>
                      </w:r>
                      <w:r w:rsidRPr="00976B00">
                        <w:rPr>
                          <w:b/>
                          <w:color w:val="000000"/>
                          <w:sz w:val="20"/>
                          <w:szCs w:val="24"/>
                          <w:u w:val="single"/>
                        </w:rPr>
                        <w:t>national government</w:t>
                      </w:r>
                      <w:r w:rsidRPr="00976B00">
                        <w:rPr>
                          <w:b/>
                          <w:color w:val="000000"/>
                          <w:sz w:val="20"/>
                          <w:szCs w:val="24"/>
                        </w:rPr>
                        <w:t xml:space="preserve"> </w:t>
                      </w:r>
                      <w:r w:rsidRPr="00976B00">
                        <w:rPr>
                          <w:color w:val="000000"/>
                          <w:sz w:val="20"/>
                          <w:szCs w:val="24"/>
                        </w:rPr>
                        <w:t>- the national level of government; the government of the United States</w:t>
                      </w:r>
                    </w:p>
                    <w:p w14:paraId="7EDC81C8" w14:textId="0F919551" w:rsidR="00976B00" w:rsidRPr="00976B00" w:rsidRDefault="00976B00" w:rsidP="00976B00">
                      <w:pPr>
                        <w:spacing w:before="148" w:line="276" w:lineRule="auto"/>
                        <w:textDirection w:val="btLr"/>
                        <w:rPr>
                          <w:sz w:val="24"/>
                          <w:szCs w:val="24"/>
                        </w:rPr>
                      </w:pPr>
                      <w:r>
                        <w:rPr>
                          <w:b/>
                          <w:color w:val="000000"/>
                          <w:sz w:val="20"/>
                          <w:szCs w:val="24"/>
                        </w:rPr>
                        <w:t xml:space="preserve">  </w:t>
                      </w:r>
                      <w:r w:rsidRPr="00976B00">
                        <w:rPr>
                          <w:b/>
                          <w:color w:val="000000"/>
                          <w:sz w:val="20"/>
                          <w:szCs w:val="24"/>
                          <w:u w:val="single"/>
                        </w:rPr>
                        <w:t>obligation</w:t>
                      </w:r>
                      <w:r w:rsidRPr="00976B00">
                        <w:rPr>
                          <w:b/>
                          <w:color w:val="000000"/>
                          <w:sz w:val="20"/>
                          <w:szCs w:val="24"/>
                        </w:rPr>
                        <w:t xml:space="preserve"> </w:t>
                      </w:r>
                      <w:r w:rsidRPr="00976B00">
                        <w:rPr>
                          <w:color w:val="000000"/>
                          <w:sz w:val="20"/>
                          <w:szCs w:val="24"/>
                        </w:rPr>
                        <w:t xml:space="preserve">- a requirement, something a person or government has to </w:t>
                      </w:r>
                      <w:proofErr w:type="gramStart"/>
                      <w:r w:rsidRPr="00976B00">
                        <w:rPr>
                          <w:color w:val="000000"/>
                          <w:sz w:val="20"/>
                          <w:szCs w:val="24"/>
                        </w:rPr>
                        <w:t>do</w:t>
                      </w:r>
                      <w:proofErr w:type="gramEnd"/>
                    </w:p>
                    <w:p w14:paraId="2B1F13B7" w14:textId="77777777" w:rsidR="00976B00" w:rsidRDefault="00976B00" w:rsidP="00976B00">
                      <w:pPr>
                        <w:spacing w:before="148" w:line="276" w:lineRule="auto"/>
                        <w:textDirection w:val="btLr"/>
                        <w:rPr>
                          <w:color w:val="000000"/>
                          <w:sz w:val="20"/>
                          <w:szCs w:val="24"/>
                        </w:rPr>
                      </w:pPr>
                      <w:r>
                        <w:rPr>
                          <w:b/>
                          <w:color w:val="000000"/>
                          <w:sz w:val="20"/>
                          <w:szCs w:val="24"/>
                        </w:rPr>
                        <w:t xml:space="preserve">  </w:t>
                      </w:r>
                      <w:r w:rsidRPr="00976B00">
                        <w:rPr>
                          <w:b/>
                          <w:color w:val="000000"/>
                          <w:sz w:val="20"/>
                          <w:szCs w:val="24"/>
                          <w:u w:val="single"/>
                        </w:rPr>
                        <w:t>reserved powers</w:t>
                      </w:r>
                      <w:r w:rsidRPr="00976B00">
                        <w:rPr>
                          <w:b/>
                          <w:color w:val="000000"/>
                          <w:sz w:val="20"/>
                          <w:szCs w:val="24"/>
                        </w:rPr>
                        <w:t xml:space="preserve"> </w:t>
                      </w:r>
                      <w:r w:rsidRPr="00976B00">
                        <w:rPr>
                          <w:color w:val="000000"/>
                          <w:sz w:val="20"/>
                          <w:szCs w:val="24"/>
                        </w:rPr>
                        <w:t>- powers that are not granted to the national government that belong to (are reserved to) the states and</w:t>
                      </w:r>
                    </w:p>
                    <w:p w14:paraId="6C6BD76E" w14:textId="68E81E5C" w:rsidR="00976B00" w:rsidRPr="00976B00" w:rsidRDefault="00976B00" w:rsidP="00976B00">
                      <w:pPr>
                        <w:spacing w:before="148" w:line="276" w:lineRule="auto"/>
                        <w:textDirection w:val="btLr"/>
                        <w:rPr>
                          <w:sz w:val="24"/>
                          <w:szCs w:val="24"/>
                        </w:rPr>
                      </w:pPr>
                      <w:r>
                        <w:rPr>
                          <w:color w:val="000000"/>
                          <w:sz w:val="20"/>
                          <w:szCs w:val="24"/>
                        </w:rPr>
                        <w:t xml:space="preserve">  </w:t>
                      </w:r>
                      <w:r w:rsidRPr="00976B00">
                        <w:rPr>
                          <w:color w:val="000000"/>
                          <w:sz w:val="20"/>
                          <w:szCs w:val="24"/>
                        </w:rPr>
                        <w:t>the people; see Tenth Amendment</w:t>
                      </w:r>
                    </w:p>
                    <w:p w14:paraId="003487E2" w14:textId="0AEAAC82" w:rsidR="00976B00" w:rsidRPr="00976B00" w:rsidRDefault="00976B00" w:rsidP="00976B00">
                      <w:pPr>
                        <w:spacing w:before="141" w:line="276" w:lineRule="auto"/>
                        <w:ind w:right="4252"/>
                        <w:textDirection w:val="btLr"/>
                        <w:rPr>
                          <w:sz w:val="24"/>
                          <w:szCs w:val="24"/>
                        </w:rPr>
                      </w:pPr>
                      <w:r>
                        <w:rPr>
                          <w:b/>
                          <w:color w:val="000000"/>
                          <w:sz w:val="20"/>
                          <w:szCs w:val="24"/>
                        </w:rPr>
                        <w:t xml:space="preserve">  </w:t>
                      </w:r>
                      <w:r w:rsidRPr="00976B00">
                        <w:rPr>
                          <w:b/>
                          <w:color w:val="000000"/>
                          <w:sz w:val="20"/>
                          <w:szCs w:val="24"/>
                          <w:u w:val="single"/>
                        </w:rPr>
                        <w:t>state government</w:t>
                      </w:r>
                      <w:r w:rsidRPr="00976B00">
                        <w:rPr>
                          <w:b/>
                          <w:color w:val="000000"/>
                          <w:sz w:val="20"/>
                          <w:szCs w:val="24"/>
                        </w:rPr>
                        <w:t xml:space="preserve"> </w:t>
                      </w:r>
                      <w:r w:rsidRPr="00976B00">
                        <w:rPr>
                          <w:color w:val="000000"/>
                          <w:sz w:val="20"/>
                          <w:szCs w:val="24"/>
                        </w:rPr>
                        <w:t>- the government of an individual state</w:t>
                      </w:r>
                    </w:p>
                  </w:txbxContent>
                </v:textbox>
                <w10:wrap type="topAndBottom"/>
              </v:shape>
            </w:pict>
          </mc:Fallback>
        </mc:AlternateContent>
      </w:r>
    </w:p>
    <w:sectPr w:rsidR="00976B00"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676B" w14:textId="77777777" w:rsidR="000C20E2" w:rsidRDefault="000C20E2" w:rsidP="00425560">
      <w:r>
        <w:separator/>
      </w:r>
    </w:p>
  </w:endnote>
  <w:endnote w:type="continuationSeparator" w:id="0">
    <w:p w14:paraId="4E25BABF" w14:textId="77777777" w:rsidR="000C20E2" w:rsidRDefault="000C20E2"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A658" w14:textId="77777777" w:rsidR="000C20E2" w:rsidRDefault="000C20E2" w:rsidP="00425560">
      <w:r>
        <w:separator/>
      </w:r>
    </w:p>
  </w:footnote>
  <w:footnote w:type="continuationSeparator" w:id="0">
    <w:p w14:paraId="200A89BA" w14:textId="77777777" w:rsidR="000C20E2" w:rsidRDefault="000C20E2"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3A4"/>
    <w:multiLevelType w:val="multilevel"/>
    <w:tmpl w:val="9C98131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761" w:hanging="360"/>
      </w:pPr>
    </w:lvl>
    <w:lvl w:ilvl="2">
      <w:numFmt w:val="bullet"/>
      <w:lvlText w:val="•"/>
      <w:lvlJc w:val="left"/>
      <w:pPr>
        <w:ind w:left="1062" w:hanging="360"/>
      </w:pPr>
    </w:lvl>
    <w:lvl w:ilvl="3">
      <w:numFmt w:val="bullet"/>
      <w:lvlText w:val="•"/>
      <w:lvlJc w:val="left"/>
      <w:pPr>
        <w:ind w:left="1363" w:hanging="359"/>
      </w:pPr>
    </w:lvl>
    <w:lvl w:ilvl="4">
      <w:numFmt w:val="bullet"/>
      <w:lvlText w:val="•"/>
      <w:lvlJc w:val="left"/>
      <w:pPr>
        <w:ind w:left="1664" w:hanging="360"/>
      </w:pPr>
    </w:lvl>
    <w:lvl w:ilvl="5">
      <w:numFmt w:val="bullet"/>
      <w:lvlText w:val="•"/>
      <w:lvlJc w:val="left"/>
      <w:pPr>
        <w:ind w:left="1965" w:hanging="360"/>
      </w:pPr>
    </w:lvl>
    <w:lvl w:ilvl="6">
      <w:numFmt w:val="bullet"/>
      <w:lvlText w:val="•"/>
      <w:lvlJc w:val="left"/>
      <w:pPr>
        <w:ind w:left="2266" w:hanging="360"/>
      </w:pPr>
    </w:lvl>
    <w:lvl w:ilvl="7">
      <w:numFmt w:val="bullet"/>
      <w:lvlText w:val="•"/>
      <w:lvlJc w:val="left"/>
      <w:pPr>
        <w:ind w:left="2567" w:hanging="360"/>
      </w:pPr>
    </w:lvl>
    <w:lvl w:ilvl="8">
      <w:numFmt w:val="bullet"/>
      <w:lvlText w:val="•"/>
      <w:lvlJc w:val="left"/>
      <w:pPr>
        <w:ind w:left="2868" w:hanging="360"/>
      </w:pPr>
    </w:lvl>
  </w:abstractNum>
  <w:abstractNum w:abstractNumId="1"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5"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5CB790A"/>
    <w:multiLevelType w:val="multilevel"/>
    <w:tmpl w:val="A48CFC2E"/>
    <w:lvl w:ilvl="0">
      <w:numFmt w:val="bullet"/>
      <w:lvlText w:val="o"/>
      <w:lvlJc w:val="left"/>
      <w:pPr>
        <w:ind w:left="1250" w:hanging="360"/>
      </w:pPr>
      <w:rPr>
        <w:rFonts w:ascii="Courier New" w:eastAsia="Courier New" w:hAnsi="Courier New" w:cs="Courier New"/>
        <w:b w:val="0"/>
        <w:i w:val="0"/>
        <w:sz w:val="24"/>
        <w:szCs w:val="24"/>
      </w:rPr>
    </w:lvl>
    <w:lvl w:ilvl="1">
      <w:numFmt w:val="bullet"/>
      <w:lvlText w:val="•"/>
      <w:lvlJc w:val="left"/>
      <w:pPr>
        <w:ind w:left="2148" w:hanging="360"/>
      </w:pPr>
    </w:lvl>
    <w:lvl w:ilvl="2">
      <w:numFmt w:val="bullet"/>
      <w:lvlText w:val="•"/>
      <w:lvlJc w:val="left"/>
      <w:pPr>
        <w:ind w:left="3036" w:hanging="360"/>
      </w:pPr>
    </w:lvl>
    <w:lvl w:ilvl="3">
      <w:numFmt w:val="bullet"/>
      <w:lvlText w:val="•"/>
      <w:lvlJc w:val="left"/>
      <w:pPr>
        <w:ind w:left="3924" w:hanging="360"/>
      </w:pPr>
    </w:lvl>
    <w:lvl w:ilvl="4">
      <w:numFmt w:val="bullet"/>
      <w:lvlText w:val="•"/>
      <w:lvlJc w:val="left"/>
      <w:pPr>
        <w:ind w:left="4812" w:hanging="360"/>
      </w:pPr>
    </w:lvl>
    <w:lvl w:ilvl="5">
      <w:numFmt w:val="bullet"/>
      <w:lvlText w:val="•"/>
      <w:lvlJc w:val="left"/>
      <w:pPr>
        <w:ind w:left="5700" w:hanging="360"/>
      </w:pPr>
    </w:lvl>
    <w:lvl w:ilvl="6">
      <w:numFmt w:val="bullet"/>
      <w:lvlText w:val="•"/>
      <w:lvlJc w:val="left"/>
      <w:pPr>
        <w:ind w:left="6588" w:hanging="360"/>
      </w:pPr>
    </w:lvl>
    <w:lvl w:ilvl="7">
      <w:numFmt w:val="bullet"/>
      <w:lvlText w:val="•"/>
      <w:lvlJc w:val="left"/>
      <w:pPr>
        <w:ind w:left="7476" w:hanging="360"/>
      </w:pPr>
    </w:lvl>
    <w:lvl w:ilvl="8">
      <w:numFmt w:val="bullet"/>
      <w:lvlText w:val="•"/>
      <w:lvlJc w:val="left"/>
      <w:pPr>
        <w:ind w:left="8364" w:hanging="360"/>
      </w:pPr>
    </w:lvl>
  </w:abstractNum>
  <w:abstractNum w:abstractNumId="9"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0"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1" w15:restartNumberingAfterBreak="0">
    <w:nsid w:val="4B083666"/>
    <w:multiLevelType w:val="multilevel"/>
    <w:tmpl w:val="32426048"/>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761" w:hanging="360"/>
      </w:pPr>
    </w:lvl>
    <w:lvl w:ilvl="2">
      <w:numFmt w:val="bullet"/>
      <w:lvlText w:val="•"/>
      <w:lvlJc w:val="left"/>
      <w:pPr>
        <w:ind w:left="1062" w:hanging="360"/>
      </w:pPr>
    </w:lvl>
    <w:lvl w:ilvl="3">
      <w:numFmt w:val="bullet"/>
      <w:lvlText w:val="•"/>
      <w:lvlJc w:val="left"/>
      <w:pPr>
        <w:ind w:left="1363" w:hanging="359"/>
      </w:pPr>
    </w:lvl>
    <w:lvl w:ilvl="4">
      <w:numFmt w:val="bullet"/>
      <w:lvlText w:val="•"/>
      <w:lvlJc w:val="left"/>
      <w:pPr>
        <w:ind w:left="1664" w:hanging="360"/>
      </w:pPr>
    </w:lvl>
    <w:lvl w:ilvl="5">
      <w:numFmt w:val="bullet"/>
      <w:lvlText w:val="•"/>
      <w:lvlJc w:val="left"/>
      <w:pPr>
        <w:ind w:left="1965" w:hanging="360"/>
      </w:pPr>
    </w:lvl>
    <w:lvl w:ilvl="6">
      <w:numFmt w:val="bullet"/>
      <w:lvlText w:val="•"/>
      <w:lvlJc w:val="left"/>
      <w:pPr>
        <w:ind w:left="2266" w:hanging="360"/>
      </w:pPr>
    </w:lvl>
    <w:lvl w:ilvl="7">
      <w:numFmt w:val="bullet"/>
      <w:lvlText w:val="•"/>
      <w:lvlJc w:val="left"/>
      <w:pPr>
        <w:ind w:left="2567" w:hanging="360"/>
      </w:pPr>
    </w:lvl>
    <w:lvl w:ilvl="8">
      <w:numFmt w:val="bullet"/>
      <w:lvlText w:val="•"/>
      <w:lvlJc w:val="left"/>
      <w:pPr>
        <w:ind w:left="2868" w:hanging="360"/>
      </w:pPr>
    </w:lvl>
  </w:abstractNum>
  <w:abstractNum w:abstractNumId="12"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3"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5"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CD1235"/>
    <w:multiLevelType w:val="multilevel"/>
    <w:tmpl w:val="82825C8C"/>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08" w:hanging="360"/>
      </w:pPr>
    </w:lvl>
    <w:lvl w:ilvl="2">
      <w:numFmt w:val="bullet"/>
      <w:lvlText w:val="•"/>
      <w:lvlJc w:val="left"/>
      <w:pPr>
        <w:ind w:left="3216" w:hanging="360"/>
      </w:pPr>
    </w:lvl>
    <w:lvl w:ilvl="3">
      <w:numFmt w:val="bullet"/>
      <w:lvlText w:val="•"/>
      <w:lvlJc w:val="left"/>
      <w:pPr>
        <w:ind w:left="4124" w:hanging="360"/>
      </w:pPr>
    </w:lvl>
    <w:lvl w:ilvl="4">
      <w:numFmt w:val="bullet"/>
      <w:lvlText w:val="•"/>
      <w:lvlJc w:val="left"/>
      <w:pPr>
        <w:ind w:left="5032" w:hanging="360"/>
      </w:pPr>
    </w:lvl>
    <w:lvl w:ilvl="5">
      <w:numFmt w:val="bullet"/>
      <w:lvlText w:val="•"/>
      <w:lvlJc w:val="left"/>
      <w:pPr>
        <w:ind w:left="5940" w:hanging="360"/>
      </w:pPr>
    </w:lvl>
    <w:lvl w:ilvl="6">
      <w:numFmt w:val="bullet"/>
      <w:lvlText w:val="•"/>
      <w:lvlJc w:val="left"/>
      <w:pPr>
        <w:ind w:left="6848" w:hanging="360"/>
      </w:pPr>
    </w:lvl>
    <w:lvl w:ilvl="7">
      <w:numFmt w:val="bullet"/>
      <w:lvlText w:val="•"/>
      <w:lvlJc w:val="left"/>
      <w:pPr>
        <w:ind w:left="7756" w:hanging="360"/>
      </w:pPr>
    </w:lvl>
    <w:lvl w:ilvl="8">
      <w:numFmt w:val="bullet"/>
      <w:lvlText w:val="•"/>
      <w:lvlJc w:val="left"/>
      <w:pPr>
        <w:ind w:left="8664" w:hanging="360"/>
      </w:pPr>
    </w:lvl>
  </w:abstractNum>
  <w:abstractNum w:abstractNumId="17"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9"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47D2970"/>
    <w:multiLevelType w:val="multilevel"/>
    <w:tmpl w:val="CFBC136E"/>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44" w:hanging="360"/>
      </w:pPr>
    </w:lvl>
    <w:lvl w:ilvl="2">
      <w:numFmt w:val="bullet"/>
      <w:lvlText w:val="•"/>
      <w:lvlJc w:val="left"/>
      <w:pPr>
        <w:ind w:left="3288" w:hanging="360"/>
      </w:pPr>
    </w:lvl>
    <w:lvl w:ilvl="3">
      <w:numFmt w:val="bullet"/>
      <w:lvlText w:val="•"/>
      <w:lvlJc w:val="left"/>
      <w:pPr>
        <w:ind w:left="4232" w:hanging="360"/>
      </w:pPr>
    </w:lvl>
    <w:lvl w:ilvl="4">
      <w:numFmt w:val="bullet"/>
      <w:lvlText w:val="•"/>
      <w:lvlJc w:val="left"/>
      <w:pPr>
        <w:ind w:left="5176" w:hanging="360"/>
      </w:pPr>
    </w:lvl>
    <w:lvl w:ilvl="5">
      <w:numFmt w:val="bullet"/>
      <w:lvlText w:val="•"/>
      <w:lvlJc w:val="left"/>
      <w:pPr>
        <w:ind w:left="6120" w:hanging="360"/>
      </w:pPr>
    </w:lvl>
    <w:lvl w:ilvl="6">
      <w:numFmt w:val="bullet"/>
      <w:lvlText w:val="•"/>
      <w:lvlJc w:val="left"/>
      <w:pPr>
        <w:ind w:left="7064" w:hanging="360"/>
      </w:pPr>
    </w:lvl>
    <w:lvl w:ilvl="7">
      <w:numFmt w:val="bullet"/>
      <w:lvlText w:val="•"/>
      <w:lvlJc w:val="left"/>
      <w:pPr>
        <w:ind w:left="8008" w:hanging="360"/>
      </w:pPr>
    </w:lvl>
    <w:lvl w:ilvl="8">
      <w:numFmt w:val="bullet"/>
      <w:lvlText w:val="•"/>
      <w:lvlJc w:val="left"/>
      <w:pPr>
        <w:ind w:left="8952" w:hanging="360"/>
      </w:pPr>
    </w:lvl>
  </w:abstractNum>
  <w:abstractNum w:abstractNumId="21"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2" w15:restartNumberingAfterBreak="0">
    <w:nsid w:val="7D55671F"/>
    <w:multiLevelType w:val="multilevel"/>
    <w:tmpl w:val="BD0608A6"/>
    <w:lvl w:ilvl="0">
      <w:start w:val="1"/>
      <w:numFmt w:val="decimal"/>
      <w:lvlText w:val="%1."/>
      <w:lvlJc w:val="left"/>
      <w:pPr>
        <w:ind w:left="470" w:hanging="360"/>
      </w:pPr>
      <w:rPr>
        <w:rFonts w:ascii="Arial" w:eastAsia="Arial" w:hAnsi="Arial" w:cs="Arial"/>
        <w:b w:val="0"/>
        <w:i w:val="0"/>
        <w:sz w:val="24"/>
        <w:szCs w:val="24"/>
      </w:rPr>
    </w:lvl>
    <w:lvl w:ilvl="1">
      <w:numFmt w:val="bullet"/>
      <w:lvlText w:val="•"/>
      <w:lvlJc w:val="left"/>
      <w:pPr>
        <w:ind w:left="779" w:hanging="359"/>
      </w:pPr>
    </w:lvl>
    <w:lvl w:ilvl="2">
      <w:numFmt w:val="bullet"/>
      <w:lvlText w:val="•"/>
      <w:lvlJc w:val="left"/>
      <w:pPr>
        <w:ind w:left="1079" w:hanging="360"/>
      </w:pPr>
    </w:lvl>
    <w:lvl w:ilvl="3">
      <w:numFmt w:val="bullet"/>
      <w:lvlText w:val="•"/>
      <w:lvlJc w:val="left"/>
      <w:pPr>
        <w:ind w:left="1378" w:hanging="359"/>
      </w:pPr>
    </w:lvl>
    <w:lvl w:ilvl="4">
      <w:numFmt w:val="bullet"/>
      <w:lvlText w:val="•"/>
      <w:lvlJc w:val="left"/>
      <w:pPr>
        <w:ind w:left="1678" w:hanging="360"/>
      </w:pPr>
    </w:lvl>
    <w:lvl w:ilvl="5">
      <w:numFmt w:val="bullet"/>
      <w:lvlText w:val="•"/>
      <w:lvlJc w:val="left"/>
      <w:pPr>
        <w:ind w:left="1977" w:hanging="360"/>
      </w:pPr>
    </w:lvl>
    <w:lvl w:ilvl="6">
      <w:numFmt w:val="bullet"/>
      <w:lvlText w:val="•"/>
      <w:lvlJc w:val="left"/>
      <w:pPr>
        <w:ind w:left="2277" w:hanging="360"/>
      </w:pPr>
    </w:lvl>
    <w:lvl w:ilvl="7">
      <w:numFmt w:val="bullet"/>
      <w:lvlText w:val="•"/>
      <w:lvlJc w:val="left"/>
      <w:pPr>
        <w:ind w:left="2576" w:hanging="360"/>
      </w:pPr>
    </w:lvl>
    <w:lvl w:ilvl="8">
      <w:numFmt w:val="bullet"/>
      <w:lvlText w:val="•"/>
      <w:lvlJc w:val="left"/>
      <w:pPr>
        <w:ind w:left="2876" w:hanging="360"/>
      </w:pPr>
    </w:lvl>
  </w:abstractNum>
  <w:num w:numId="1" w16cid:durableId="1300573701">
    <w:abstractNumId w:val="10"/>
  </w:num>
  <w:num w:numId="2" w16cid:durableId="856188501">
    <w:abstractNumId w:val="14"/>
  </w:num>
  <w:num w:numId="3" w16cid:durableId="705562427">
    <w:abstractNumId w:val="21"/>
  </w:num>
  <w:num w:numId="4" w16cid:durableId="431122126">
    <w:abstractNumId w:val="18"/>
  </w:num>
  <w:num w:numId="5" w16cid:durableId="789132933">
    <w:abstractNumId w:val="4"/>
  </w:num>
  <w:num w:numId="6" w16cid:durableId="1506170426">
    <w:abstractNumId w:val="2"/>
  </w:num>
  <w:num w:numId="7" w16cid:durableId="1547835246">
    <w:abstractNumId w:val="15"/>
  </w:num>
  <w:num w:numId="8" w16cid:durableId="435096703">
    <w:abstractNumId w:val="6"/>
  </w:num>
  <w:num w:numId="9" w16cid:durableId="116216547">
    <w:abstractNumId w:val="5"/>
  </w:num>
  <w:num w:numId="10" w16cid:durableId="1475026833">
    <w:abstractNumId w:val="3"/>
  </w:num>
  <w:num w:numId="11" w16cid:durableId="1183781327">
    <w:abstractNumId w:val="7"/>
  </w:num>
  <w:num w:numId="12" w16cid:durableId="490826747">
    <w:abstractNumId w:val="17"/>
  </w:num>
  <w:num w:numId="13" w16cid:durableId="187107005">
    <w:abstractNumId w:val="9"/>
  </w:num>
  <w:num w:numId="14" w16cid:durableId="1831368088">
    <w:abstractNumId w:val="12"/>
  </w:num>
  <w:num w:numId="15" w16cid:durableId="1558200475">
    <w:abstractNumId w:val="13"/>
  </w:num>
  <w:num w:numId="16" w16cid:durableId="976106258">
    <w:abstractNumId w:val="19"/>
  </w:num>
  <w:num w:numId="17" w16cid:durableId="2067412749">
    <w:abstractNumId w:val="1"/>
  </w:num>
  <w:num w:numId="18" w16cid:durableId="1643806323">
    <w:abstractNumId w:val="8"/>
  </w:num>
  <w:num w:numId="19" w16cid:durableId="189538227">
    <w:abstractNumId w:val="20"/>
  </w:num>
  <w:num w:numId="20" w16cid:durableId="1155142446">
    <w:abstractNumId w:val="16"/>
  </w:num>
  <w:num w:numId="21" w16cid:durableId="576281084">
    <w:abstractNumId w:val="0"/>
  </w:num>
  <w:num w:numId="22" w16cid:durableId="1671759786">
    <w:abstractNumId w:val="22"/>
  </w:num>
  <w:num w:numId="23" w16cid:durableId="6532181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C20E2"/>
    <w:rsid w:val="000D1395"/>
    <w:rsid w:val="000F1470"/>
    <w:rsid w:val="00100931"/>
    <w:rsid w:val="00184E6E"/>
    <w:rsid w:val="00187FB4"/>
    <w:rsid w:val="001A43A8"/>
    <w:rsid w:val="001C0549"/>
    <w:rsid w:val="001E5718"/>
    <w:rsid w:val="0021150C"/>
    <w:rsid w:val="002753BE"/>
    <w:rsid w:val="00275570"/>
    <w:rsid w:val="0027720C"/>
    <w:rsid w:val="00283D33"/>
    <w:rsid w:val="002B1A31"/>
    <w:rsid w:val="002D3479"/>
    <w:rsid w:val="00302EBD"/>
    <w:rsid w:val="003148A4"/>
    <w:rsid w:val="003214A6"/>
    <w:rsid w:val="00332901"/>
    <w:rsid w:val="0036304D"/>
    <w:rsid w:val="003A584C"/>
    <w:rsid w:val="00420C47"/>
    <w:rsid w:val="00425560"/>
    <w:rsid w:val="00445AE1"/>
    <w:rsid w:val="004D5AFB"/>
    <w:rsid w:val="004E62EB"/>
    <w:rsid w:val="0059419A"/>
    <w:rsid w:val="005C4ABE"/>
    <w:rsid w:val="005D53C2"/>
    <w:rsid w:val="006371A3"/>
    <w:rsid w:val="00637218"/>
    <w:rsid w:val="00685C90"/>
    <w:rsid w:val="0069768D"/>
    <w:rsid w:val="006B79BF"/>
    <w:rsid w:val="006C14F9"/>
    <w:rsid w:val="006D0620"/>
    <w:rsid w:val="006E700A"/>
    <w:rsid w:val="006F4896"/>
    <w:rsid w:val="0075450E"/>
    <w:rsid w:val="00791931"/>
    <w:rsid w:val="00802073"/>
    <w:rsid w:val="0087181C"/>
    <w:rsid w:val="008F7E36"/>
    <w:rsid w:val="00976B00"/>
    <w:rsid w:val="00992873"/>
    <w:rsid w:val="009A41F6"/>
    <w:rsid w:val="00A04886"/>
    <w:rsid w:val="00A04D44"/>
    <w:rsid w:val="00A6246E"/>
    <w:rsid w:val="00A91A6D"/>
    <w:rsid w:val="00AD3578"/>
    <w:rsid w:val="00AF56E5"/>
    <w:rsid w:val="00B27EC6"/>
    <w:rsid w:val="00B35852"/>
    <w:rsid w:val="00B5210D"/>
    <w:rsid w:val="00B5702A"/>
    <w:rsid w:val="00B660CB"/>
    <w:rsid w:val="00BA185B"/>
    <w:rsid w:val="00BB1C78"/>
    <w:rsid w:val="00BB5DFB"/>
    <w:rsid w:val="00BD0ABA"/>
    <w:rsid w:val="00BE0DE4"/>
    <w:rsid w:val="00BE40B6"/>
    <w:rsid w:val="00C0407B"/>
    <w:rsid w:val="00C117DF"/>
    <w:rsid w:val="00CD2035"/>
    <w:rsid w:val="00D171B0"/>
    <w:rsid w:val="00D45F75"/>
    <w:rsid w:val="00D65B18"/>
    <w:rsid w:val="00DD1A1A"/>
    <w:rsid w:val="00E061CF"/>
    <w:rsid w:val="00E60BB6"/>
    <w:rsid w:val="00E778F7"/>
    <w:rsid w:val="00EA262C"/>
    <w:rsid w:val="00EA75A1"/>
    <w:rsid w:val="00F03A82"/>
    <w:rsid w:val="00F07E47"/>
    <w:rsid w:val="00F33B7B"/>
    <w:rsid w:val="00F36A09"/>
    <w:rsid w:val="00F524F0"/>
    <w:rsid w:val="00F57893"/>
    <w:rsid w:val="00F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2023-06-28T21:12:00Z</dcterms:created>
  <dcterms:modified xsi:type="dcterms:W3CDTF">2023-07-14T14:52:00Z</dcterms:modified>
</cp:coreProperties>
</file>