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06981603" w:rsidR="005C4ABE" w:rsidRDefault="002A4D1B">
      <w:r>
        <w:rPr>
          <w:noProof/>
        </w:rPr>
        <w:drawing>
          <wp:anchor distT="0" distB="0" distL="114300" distR="114300" simplePos="0" relativeHeight="251661312" behindDoc="0" locked="0" layoutInCell="1" allowOverlap="1" wp14:anchorId="01C9A56A" wp14:editId="76ACFD54">
            <wp:simplePos x="0" y="0"/>
            <wp:positionH relativeFrom="margin">
              <wp:posOffset>122</wp:posOffset>
            </wp:positionH>
            <wp:positionV relativeFrom="margin">
              <wp:posOffset>203200</wp:posOffset>
            </wp:positionV>
            <wp:extent cx="786520" cy="789940"/>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520" cy="789940"/>
                    </a:xfrm>
                    <a:prstGeom prst="rect">
                      <a:avLst/>
                    </a:prstGeom>
                  </pic:spPr>
                </pic:pic>
              </a:graphicData>
            </a:graphic>
            <wp14:sizeRelH relativeFrom="margin">
              <wp14:pctWidth>0</wp14:pctWidth>
            </wp14:sizeRelH>
            <wp14:sizeRelV relativeFrom="margin">
              <wp14:pctHeight>0</wp14:pctHeight>
            </wp14:sizeRelV>
          </wp:anchor>
        </w:drawing>
      </w:r>
      <w:r w:rsidR="00B27EC6">
        <w:rPr>
          <w:b/>
          <w:noProof/>
          <w:sz w:val="16"/>
          <w:szCs w:val="16"/>
        </w:rPr>
        <mc:AlternateContent>
          <mc:Choice Requires="wps">
            <w:drawing>
              <wp:anchor distT="0" distB="0" distL="114300" distR="114300" simplePos="0" relativeHeight="251659264" behindDoc="0" locked="0" layoutInCell="1" allowOverlap="1" wp14:anchorId="77ECD896" wp14:editId="506A6472">
                <wp:simplePos x="0" y="0"/>
                <wp:positionH relativeFrom="column">
                  <wp:posOffset>876300</wp:posOffset>
                </wp:positionH>
                <wp:positionV relativeFrom="paragraph">
                  <wp:posOffset>254000</wp:posOffset>
                </wp:positionV>
                <wp:extent cx="271780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717800" cy="876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1EC1ADE1" w:rsidR="00425560" w:rsidRPr="006D5C7D" w:rsidRDefault="00507A6C" w:rsidP="00425560">
                            <w:pPr>
                              <w:rPr>
                                <w:i/>
                                <w:color w:val="323E4F" w:themeColor="text2" w:themeShade="BF"/>
                                <w:sz w:val="24"/>
                                <w:szCs w:val="24"/>
                              </w:rPr>
                            </w:pPr>
                            <w:r>
                              <w:rPr>
                                <w:i/>
                                <w:color w:val="323E4F" w:themeColor="text2" w:themeShade="BF"/>
                                <w:sz w:val="24"/>
                                <w:szCs w:val="24"/>
                              </w:rPr>
                              <w:t>The Judicial Branch and Legal System</w:t>
                            </w:r>
                            <w:r w:rsidR="00BE0DE4">
                              <w:rPr>
                                <w:i/>
                                <w:color w:val="323E4F" w:themeColor="text2" w:themeShade="BF"/>
                                <w:sz w:val="24"/>
                                <w:szCs w:val="24"/>
                              </w:rPr>
                              <w:t>: SS.7.CG.</w:t>
                            </w:r>
                            <w:r w:rsidR="002A4D1B">
                              <w:rPr>
                                <w:i/>
                                <w:color w:val="323E4F" w:themeColor="text2" w:themeShade="BF"/>
                                <w:sz w:val="24"/>
                                <w:szCs w:val="24"/>
                              </w:rPr>
                              <w:t>3.1</w:t>
                            </w:r>
                            <w:r>
                              <w:rPr>
                                <w:i/>
                                <w:color w:val="323E4F" w:themeColor="text2" w:themeShade="BF"/>
                                <w:sz w:val="24"/>
                                <w:szCs w:val="24"/>
                              </w:rPr>
                              <w:t>0</w:t>
                            </w:r>
                          </w:p>
                          <w:p w14:paraId="08946024" w14:textId="14A97168" w:rsidR="00425560" w:rsidRPr="006D5C7D" w:rsidRDefault="00507A6C" w:rsidP="00425560">
                            <w:pPr>
                              <w:rPr>
                                <w:b/>
                                <w:i/>
                                <w:color w:val="323E4F" w:themeColor="text2" w:themeShade="BF"/>
                                <w:sz w:val="24"/>
                                <w:szCs w:val="24"/>
                              </w:rPr>
                            </w:pPr>
                            <w:r>
                              <w:rPr>
                                <w:b/>
                                <w:i/>
                                <w:color w:val="323E4F" w:themeColor="text2" w:themeShade="BF"/>
                                <w:sz w:val="24"/>
                                <w:szCs w:val="24"/>
                              </w:rPr>
                              <w:t>Sources and Types of Law</w:t>
                            </w:r>
                          </w:p>
                          <w:p w14:paraId="3F38EE4A" w14:textId="4B3C0A86"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507A6C">
                              <w:rPr>
                                <w:b/>
                                <w:color w:val="323E4F" w:themeColor="text2" w:themeShade="BF"/>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14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" filled="f" stroked="f">
                <v:textbox>
                  <w:txbxContent>
                    <w:p w14:paraId="25D8C899" w14:textId="1EC1ADE1" w:rsidR="00425560" w:rsidRPr="006D5C7D" w:rsidRDefault="00507A6C" w:rsidP="00425560">
                      <w:pPr>
                        <w:rPr>
                          <w:i/>
                          <w:color w:val="323E4F" w:themeColor="text2" w:themeShade="BF"/>
                          <w:sz w:val="24"/>
                          <w:szCs w:val="24"/>
                        </w:rPr>
                      </w:pPr>
                      <w:r>
                        <w:rPr>
                          <w:i/>
                          <w:color w:val="323E4F" w:themeColor="text2" w:themeShade="BF"/>
                          <w:sz w:val="24"/>
                          <w:szCs w:val="24"/>
                        </w:rPr>
                        <w:t>The Judicial Branch and Legal System</w:t>
                      </w:r>
                      <w:r w:rsidR="00BE0DE4">
                        <w:rPr>
                          <w:i/>
                          <w:color w:val="323E4F" w:themeColor="text2" w:themeShade="BF"/>
                          <w:sz w:val="24"/>
                          <w:szCs w:val="24"/>
                        </w:rPr>
                        <w:t>: SS.7.CG.</w:t>
                      </w:r>
                      <w:r w:rsidR="002A4D1B">
                        <w:rPr>
                          <w:i/>
                          <w:color w:val="323E4F" w:themeColor="text2" w:themeShade="BF"/>
                          <w:sz w:val="24"/>
                          <w:szCs w:val="24"/>
                        </w:rPr>
                        <w:t>3.1</w:t>
                      </w:r>
                      <w:r>
                        <w:rPr>
                          <w:i/>
                          <w:color w:val="323E4F" w:themeColor="text2" w:themeShade="BF"/>
                          <w:sz w:val="24"/>
                          <w:szCs w:val="24"/>
                        </w:rPr>
                        <w:t>0</w:t>
                      </w:r>
                    </w:p>
                    <w:p w14:paraId="08946024" w14:textId="14A97168" w:rsidR="00425560" w:rsidRPr="006D5C7D" w:rsidRDefault="00507A6C" w:rsidP="00425560">
                      <w:pPr>
                        <w:rPr>
                          <w:b/>
                          <w:i/>
                          <w:color w:val="323E4F" w:themeColor="text2" w:themeShade="BF"/>
                          <w:sz w:val="24"/>
                          <w:szCs w:val="24"/>
                        </w:rPr>
                      </w:pPr>
                      <w:r>
                        <w:rPr>
                          <w:b/>
                          <w:i/>
                          <w:color w:val="323E4F" w:themeColor="text2" w:themeShade="BF"/>
                          <w:sz w:val="24"/>
                          <w:szCs w:val="24"/>
                        </w:rPr>
                        <w:t>Sources and Types of Law</w:t>
                      </w:r>
                    </w:p>
                    <w:p w14:paraId="3F38EE4A" w14:textId="4B3C0A86"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507A6C">
                        <w:rPr>
                          <w:b/>
                          <w:color w:val="323E4F" w:themeColor="text2" w:themeShade="BF"/>
                          <w:sz w:val="24"/>
                          <w:szCs w:val="24"/>
                        </w:rPr>
                        <w:t>1</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27DF8592" w:rsidR="00425560" w:rsidRPr="00425560" w:rsidRDefault="004D5AFB" w:rsidP="00425560">
      <w:r>
        <w:rPr>
          <w:i/>
          <w:noProof/>
          <w:sz w:val="28"/>
          <w:szCs w:val="28"/>
        </w:rPr>
        <mc:AlternateContent>
          <mc:Choice Requires="wps">
            <w:drawing>
              <wp:anchor distT="0" distB="0" distL="114300" distR="114300" simplePos="0" relativeHeight="251664384" behindDoc="0" locked="0" layoutInCell="1" allowOverlap="1" wp14:anchorId="231F332B" wp14:editId="315A9313">
                <wp:simplePos x="0" y="0"/>
                <wp:positionH relativeFrom="column">
                  <wp:posOffset>-76200</wp:posOffset>
                </wp:positionH>
                <wp:positionV relativeFrom="paragraph">
                  <wp:posOffset>196215</wp:posOffset>
                </wp:positionV>
                <wp:extent cx="6972300" cy="5715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715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7C8C119F" w:rsidR="000A4C80" w:rsidRPr="00507A6C" w:rsidRDefault="00507A6C" w:rsidP="00507A6C">
                            <w:pPr>
                              <w:spacing w:before="94" w:line="237" w:lineRule="auto"/>
                              <w:ind w:right="384"/>
                              <w:rPr>
                                <w:color w:val="000000" w:themeColor="text1"/>
                                <w:sz w:val="24"/>
                                <w:szCs w:val="24"/>
                              </w:rPr>
                            </w:pPr>
                            <w:r w:rsidRPr="00507A6C">
                              <w:rPr>
                                <w:b/>
                                <w:i/>
                                <w:color w:val="000000" w:themeColor="text1"/>
                                <w:sz w:val="24"/>
                                <w:szCs w:val="24"/>
                              </w:rPr>
                              <w:t>SS.7.CG.3.10 Benchmark Clarification 1</w:t>
                            </w:r>
                            <w:r w:rsidRPr="00507A6C">
                              <w:rPr>
                                <w:i/>
                                <w:color w:val="000000" w:themeColor="text1"/>
                                <w:sz w:val="24"/>
                                <w:szCs w:val="24"/>
                              </w:rPr>
                              <w:t xml:space="preserve">: </w:t>
                            </w:r>
                            <w:r w:rsidRPr="00507A6C">
                              <w:rPr>
                                <w:color w:val="000000" w:themeColor="text1"/>
                                <w:sz w:val="24"/>
                                <w:szCs w:val="24"/>
                              </w:rPr>
                              <w:t>Students will explain how historical codes of law influenced the United States.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45pt;width:54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" filled="f" strokecolor="black [3213]" strokeweight="1pt">
                <v:textbox>
                  <w:txbxContent>
                    <w:p w14:paraId="24A11C5B" w14:textId="7C8C119F" w:rsidR="000A4C80" w:rsidRPr="00507A6C" w:rsidRDefault="00507A6C" w:rsidP="00507A6C">
                      <w:pPr>
                        <w:spacing w:before="94" w:line="237" w:lineRule="auto"/>
                        <w:ind w:right="384"/>
                        <w:rPr>
                          <w:color w:val="000000" w:themeColor="text1"/>
                          <w:sz w:val="24"/>
                          <w:szCs w:val="24"/>
                        </w:rPr>
                      </w:pPr>
                      <w:r w:rsidRPr="00507A6C">
                        <w:rPr>
                          <w:b/>
                          <w:i/>
                          <w:color w:val="000000" w:themeColor="text1"/>
                          <w:sz w:val="24"/>
                          <w:szCs w:val="24"/>
                        </w:rPr>
                        <w:t>SS.7.CG.3.10 Benchmark Clarification 1</w:t>
                      </w:r>
                      <w:r w:rsidRPr="00507A6C">
                        <w:rPr>
                          <w:i/>
                          <w:color w:val="000000" w:themeColor="text1"/>
                          <w:sz w:val="24"/>
                          <w:szCs w:val="24"/>
                        </w:rPr>
                        <w:t xml:space="preserve">: </w:t>
                      </w:r>
                      <w:r w:rsidRPr="00507A6C">
                        <w:rPr>
                          <w:color w:val="000000" w:themeColor="text1"/>
                          <w:sz w:val="24"/>
                          <w:szCs w:val="24"/>
                        </w:rPr>
                        <w:t>Students will explain how historical codes of law influenced the United States.</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4E69F5"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FCBC8B4"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36FDE325" w14:textId="77777777" w:rsidR="000946A4" w:rsidRDefault="000946A4" w:rsidP="000946A4">
      <w:pPr>
        <w:pBdr>
          <w:top w:val="nil"/>
          <w:left w:val="nil"/>
          <w:bottom w:val="nil"/>
          <w:right w:val="nil"/>
          <w:between w:val="nil"/>
        </w:pBdr>
        <w:spacing w:before="1"/>
        <w:rPr>
          <w:color w:val="000000"/>
          <w:sz w:val="26"/>
          <w:szCs w:val="26"/>
        </w:rPr>
      </w:pPr>
    </w:p>
    <w:p w14:paraId="21322277" w14:textId="77777777" w:rsidR="006246D8" w:rsidRPr="000946A4" w:rsidRDefault="006246D8" w:rsidP="000946A4">
      <w:pPr>
        <w:pBdr>
          <w:top w:val="nil"/>
          <w:left w:val="nil"/>
          <w:bottom w:val="nil"/>
          <w:right w:val="nil"/>
          <w:between w:val="nil"/>
        </w:pBdr>
        <w:spacing w:before="1"/>
        <w:rPr>
          <w:color w:val="000000"/>
          <w:sz w:val="6"/>
          <w:szCs w:val="6"/>
        </w:rPr>
      </w:pPr>
    </w:p>
    <w:p w14:paraId="15A4CAC9" w14:textId="77777777" w:rsidR="002C14A7" w:rsidRPr="002C14A7" w:rsidRDefault="002C14A7" w:rsidP="002C14A7">
      <w:pPr>
        <w:pBdr>
          <w:top w:val="nil"/>
          <w:left w:val="nil"/>
          <w:bottom w:val="nil"/>
          <w:right w:val="nil"/>
          <w:between w:val="nil"/>
        </w:pBdr>
        <w:spacing w:before="1" w:line="275" w:lineRule="auto"/>
        <w:rPr>
          <w:color w:val="000000"/>
          <w:sz w:val="13"/>
          <w:szCs w:val="13"/>
        </w:rPr>
      </w:pPr>
    </w:p>
    <w:p w14:paraId="0CD2321E" w14:textId="77777777" w:rsidR="00507A6C" w:rsidRDefault="00507A6C" w:rsidP="00507A6C">
      <w:pPr>
        <w:pBdr>
          <w:top w:val="nil"/>
          <w:left w:val="nil"/>
          <w:bottom w:val="nil"/>
          <w:right w:val="nil"/>
          <w:between w:val="nil"/>
        </w:pBdr>
        <w:ind w:right="384"/>
        <w:rPr>
          <w:color w:val="000000"/>
          <w:sz w:val="24"/>
          <w:szCs w:val="24"/>
        </w:rPr>
      </w:pPr>
      <w:r>
        <w:rPr>
          <w:color w:val="000000"/>
          <w:sz w:val="24"/>
          <w:szCs w:val="24"/>
        </w:rPr>
        <w:t xml:space="preserve">The </w:t>
      </w:r>
      <w:r>
        <w:rPr>
          <w:b/>
          <w:color w:val="000000"/>
          <w:sz w:val="24"/>
          <w:szCs w:val="24"/>
        </w:rPr>
        <w:t xml:space="preserve">Code of Hammurabi </w:t>
      </w:r>
      <w:r>
        <w:rPr>
          <w:color w:val="000000"/>
          <w:sz w:val="24"/>
          <w:szCs w:val="24"/>
        </w:rPr>
        <w:t>was a written code of rules in the ancient society of Babylon</w:t>
      </w:r>
      <w:r>
        <w:rPr>
          <w:sz w:val="24"/>
          <w:szCs w:val="24"/>
        </w:rPr>
        <w:t xml:space="preserve"> that</w:t>
      </w:r>
      <w:r>
        <w:rPr>
          <w:color w:val="000000"/>
          <w:sz w:val="24"/>
          <w:szCs w:val="24"/>
        </w:rPr>
        <w:t xml:space="preserve"> </w:t>
      </w:r>
      <w:proofErr w:type="gramStart"/>
      <w:r>
        <w:rPr>
          <w:color w:val="000000"/>
          <w:sz w:val="24"/>
          <w:szCs w:val="24"/>
        </w:rPr>
        <w:t>dates back to</w:t>
      </w:r>
      <w:proofErr w:type="gramEnd"/>
      <w:r>
        <w:rPr>
          <w:color w:val="000000"/>
          <w:sz w:val="24"/>
          <w:szCs w:val="24"/>
        </w:rPr>
        <w:t xml:space="preserve"> 1772 B.C. Hammurabi’s code included 282 laws. Each crime was given a specific punishment, depending on a person’s social position. These laws created order and guided people in their everyday lives. Other societies, including the United States, have used the Code of Hammurabi to develop their laws.</w:t>
      </w:r>
    </w:p>
    <w:p w14:paraId="76D954BA" w14:textId="77777777" w:rsidR="00507A6C" w:rsidRDefault="00507A6C" w:rsidP="00507A6C">
      <w:pPr>
        <w:pBdr>
          <w:top w:val="nil"/>
          <w:left w:val="nil"/>
          <w:bottom w:val="nil"/>
          <w:right w:val="nil"/>
          <w:between w:val="nil"/>
        </w:pBdr>
        <w:rPr>
          <w:color w:val="000000"/>
          <w:sz w:val="24"/>
          <w:szCs w:val="24"/>
        </w:rPr>
      </w:pPr>
    </w:p>
    <w:p w14:paraId="0A946DBE" w14:textId="77777777" w:rsidR="00507A6C" w:rsidRDefault="00507A6C" w:rsidP="00507A6C">
      <w:pPr>
        <w:pBdr>
          <w:top w:val="nil"/>
          <w:left w:val="nil"/>
          <w:bottom w:val="nil"/>
          <w:right w:val="nil"/>
          <w:between w:val="nil"/>
        </w:pBdr>
        <w:ind w:right="384"/>
        <w:rPr>
          <w:color w:val="000000"/>
          <w:sz w:val="24"/>
          <w:szCs w:val="24"/>
        </w:rPr>
      </w:pPr>
      <w:r>
        <w:rPr>
          <w:color w:val="000000"/>
          <w:sz w:val="24"/>
          <w:szCs w:val="24"/>
        </w:rPr>
        <w:t xml:space="preserve">The </w:t>
      </w:r>
      <w:r>
        <w:rPr>
          <w:b/>
          <w:color w:val="000000"/>
          <w:sz w:val="24"/>
          <w:szCs w:val="24"/>
        </w:rPr>
        <w:t xml:space="preserve">Magna Carta </w:t>
      </w:r>
      <w:r>
        <w:rPr>
          <w:color w:val="000000"/>
          <w:sz w:val="24"/>
          <w:szCs w:val="24"/>
        </w:rPr>
        <w:t xml:space="preserve">was a government document that limited the power of the </w:t>
      </w:r>
      <w:r>
        <w:rPr>
          <w:sz w:val="24"/>
          <w:szCs w:val="24"/>
        </w:rPr>
        <w:t>K</w:t>
      </w:r>
      <w:r>
        <w:rPr>
          <w:color w:val="000000"/>
          <w:sz w:val="24"/>
          <w:szCs w:val="24"/>
        </w:rPr>
        <w:t xml:space="preserve">ing of England. It was written by a group of English nobles in 1215 and protected the rights of the nobility (the highest class of people in England). Much later, the American colonists thought they should have the same rights as Englishmen. Some of the rights in the Magna Carta were written into the U.S. Constitution and the Bill of Rights. One example is the Fifth Amendment’s </w:t>
      </w:r>
      <w:r>
        <w:rPr>
          <w:b/>
          <w:color w:val="000000"/>
          <w:sz w:val="24"/>
          <w:szCs w:val="24"/>
        </w:rPr>
        <w:t xml:space="preserve">due process </w:t>
      </w:r>
      <w:r>
        <w:rPr>
          <w:color w:val="000000"/>
          <w:sz w:val="24"/>
          <w:szCs w:val="24"/>
        </w:rPr>
        <w:t>clause.</w:t>
      </w:r>
    </w:p>
    <w:p w14:paraId="2DFEABE2" w14:textId="30E1DDD5" w:rsidR="00642A1F" w:rsidRDefault="00642A1F" w:rsidP="00507A6C">
      <w:pPr>
        <w:pBdr>
          <w:top w:val="nil"/>
          <w:left w:val="nil"/>
          <w:bottom w:val="nil"/>
          <w:right w:val="nil"/>
          <w:between w:val="nil"/>
        </w:pBdr>
        <w:spacing w:before="1"/>
        <w:rPr>
          <w:color w:val="000000"/>
          <w:sz w:val="24"/>
          <w:szCs w:val="24"/>
        </w:rPr>
      </w:pPr>
    </w:p>
    <w:p w14:paraId="3AB418AB" w14:textId="7AFF57CB" w:rsidR="00642A1F" w:rsidRDefault="00642A1F" w:rsidP="00507A6C">
      <w:pPr>
        <w:pBdr>
          <w:top w:val="nil"/>
          <w:left w:val="nil"/>
          <w:bottom w:val="nil"/>
          <w:right w:val="nil"/>
          <w:between w:val="nil"/>
        </w:pBdr>
        <w:spacing w:before="1"/>
        <w:rPr>
          <w:color w:val="000000"/>
          <w:sz w:val="24"/>
          <w:szCs w:val="24"/>
        </w:rPr>
      </w:pPr>
    </w:p>
    <w:p w14:paraId="4DB0EA1D" w14:textId="77777777" w:rsidR="000C1CCB" w:rsidRDefault="000C1CCB" w:rsidP="000946A4">
      <w:pPr>
        <w:pBdr>
          <w:top w:val="nil"/>
          <w:left w:val="nil"/>
          <w:bottom w:val="nil"/>
          <w:right w:val="nil"/>
          <w:between w:val="nil"/>
        </w:pBdr>
        <w:spacing w:before="1"/>
        <w:rPr>
          <w:color w:val="000000"/>
          <w:sz w:val="24"/>
          <w:szCs w:val="24"/>
        </w:rPr>
      </w:pPr>
    </w:p>
    <w:p w14:paraId="01713873" w14:textId="34CA3DC8" w:rsidR="00642A1F" w:rsidRDefault="000E11C3" w:rsidP="000946A4">
      <w:pPr>
        <w:pBdr>
          <w:top w:val="nil"/>
          <w:left w:val="nil"/>
          <w:bottom w:val="nil"/>
          <w:right w:val="nil"/>
          <w:between w:val="nil"/>
        </w:pBdr>
        <w:spacing w:before="1"/>
        <w:rPr>
          <w:color w:val="000000"/>
          <w:sz w:val="24"/>
          <w:szCs w:val="24"/>
        </w:rPr>
      </w:pPr>
      <w:r>
        <w:rPr>
          <w:noProof/>
          <w:color w:val="000000"/>
          <w:sz w:val="24"/>
          <w:szCs w:val="24"/>
          <w14:ligatures w14:val="standardContextual"/>
        </w:rPr>
        <mc:AlternateContent>
          <mc:Choice Requires="wps">
            <w:drawing>
              <wp:anchor distT="0" distB="0" distL="114300" distR="114300" simplePos="0" relativeHeight="251675648" behindDoc="0" locked="0" layoutInCell="1" allowOverlap="1" wp14:anchorId="1C05F533" wp14:editId="47274194">
                <wp:simplePos x="0" y="0"/>
                <wp:positionH relativeFrom="column">
                  <wp:posOffset>-76200</wp:posOffset>
                </wp:positionH>
                <wp:positionV relativeFrom="paragraph">
                  <wp:posOffset>2900680</wp:posOffset>
                </wp:positionV>
                <wp:extent cx="6921500" cy="1257300"/>
                <wp:effectExtent l="0" t="0" r="12700" b="12700"/>
                <wp:wrapNone/>
                <wp:docPr id="2083040029" name="Rectangle 1"/>
                <wp:cNvGraphicFramePr/>
                <a:graphic xmlns:a="http://schemas.openxmlformats.org/drawingml/2006/main">
                  <a:graphicData uri="http://schemas.microsoft.com/office/word/2010/wordprocessingShape">
                    <wps:wsp>
                      <wps:cNvSpPr/>
                      <wps:spPr>
                        <a:xfrm>
                          <a:off x="0" y="0"/>
                          <a:ext cx="6921500" cy="12573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3DBE29B" w14:textId="77777777" w:rsidR="00507A6C" w:rsidRPr="00507A6C" w:rsidRDefault="00507A6C" w:rsidP="00507A6C">
                            <w:pPr>
                              <w:spacing w:before="80" w:line="276" w:lineRule="auto"/>
                              <w:ind w:firstLine="143"/>
                              <w:textDirection w:val="btLr"/>
                              <w:rPr>
                                <w:sz w:val="24"/>
                                <w:szCs w:val="24"/>
                              </w:rPr>
                            </w:pPr>
                            <w:r w:rsidRPr="00507A6C">
                              <w:rPr>
                                <w:b/>
                                <w:color w:val="000000"/>
                                <w:sz w:val="20"/>
                                <w:szCs w:val="24"/>
                                <w:u w:val="single"/>
                              </w:rPr>
                              <w:t>Code of Hammurabi</w:t>
                            </w:r>
                            <w:r w:rsidRPr="00507A6C">
                              <w:rPr>
                                <w:b/>
                                <w:color w:val="000000"/>
                                <w:sz w:val="20"/>
                                <w:szCs w:val="24"/>
                              </w:rPr>
                              <w:t xml:space="preserve"> </w:t>
                            </w:r>
                            <w:r w:rsidRPr="00507A6C">
                              <w:rPr>
                                <w:color w:val="000000"/>
                                <w:sz w:val="20"/>
                                <w:szCs w:val="24"/>
                              </w:rPr>
                              <w:t xml:space="preserve">- a written code of rules that guided the ancient society of Babylon; </w:t>
                            </w:r>
                            <w:proofErr w:type="gramStart"/>
                            <w:r w:rsidRPr="00507A6C">
                              <w:rPr>
                                <w:color w:val="000000"/>
                                <w:sz w:val="20"/>
                                <w:szCs w:val="24"/>
                              </w:rPr>
                              <w:t>dates back to</w:t>
                            </w:r>
                            <w:proofErr w:type="gramEnd"/>
                            <w:r w:rsidRPr="00507A6C">
                              <w:rPr>
                                <w:color w:val="000000"/>
                                <w:sz w:val="20"/>
                                <w:szCs w:val="24"/>
                              </w:rPr>
                              <w:t xml:space="preserve"> 1772 B.C.</w:t>
                            </w:r>
                          </w:p>
                          <w:p w14:paraId="059139D7" w14:textId="77777777" w:rsidR="00507A6C" w:rsidRPr="00507A6C" w:rsidRDefault="00507A6C" w:rsidP="00507A6C">
                            <w:pPr>
                              <w:spacing w:before="148" w:line="276" w:lineRule="auto"/>
                              <w:ind w:left="143"/>
                              <w:textDirection w:val="btLr"/>
                              <w:rPr>
                                <w:sz w:val="24"/>
                                <w:szCs w:val="24"/>
                              </w:rPr>
                            </w:pPr>
                            <w:r w:rsidRPr="00507A6C">
                              <w:rPr>
                                <w:b/>
                                <w:color w:val="000000"/>
                                <w:sz w:val="20"/>
                                <w:szCs w:val="24"/>
                                <w:u w:val="single"/>
                              </w:rPr>
                              <w:t>due process</w:t>
                            </w:r>
                            <w:r w:rsidRPr="00507A6C">
                              <w:rPr>
                                <w:b/>
                                <w:color w:val="000000"/>
                                <w:sz w:val="20"/>
                                <w:szCs w:val="24"/>
                              </w:rPr>
                              <w:t xml:space="preserve"> </w:t>
                            </w:r>
                            <w:r w:rsidRPr="00507A6C">
                              <w:rPr>
                                <w:color w:val="000000"/>
                                <w:sz w:val="20"/>
                                <w:szCs w:val="24"/>
                              </w:rPr>
                              <w:t xml:space="preserve">- the right of people accused of crimes to have laws that treat them fairly, so that they cannot lose their life or freedom without having their legal rights </w:t>
                            </w:r>
                            <w:proofErr w:type="gramStart"/>
                            <w:r w:rsidRPr="00507A6C">
                              <w:rPr>
                                <w:color w:val="000000"/>
                                <w:sz w:val="20"/>
                                <w:szCs w:val="24"/>
                              </w:rPr>
                              <w:t>protected</w:t>
                            </w:r>
                            <w:proofErr w:type="gramEnd"/>
                          </w:p>
                          <w:p w14:paraId="2F64A54E" w14:textId="77777777" w:rsidR="00507A6C" w:rsidRPr="00507A6C" w:rsidRDefault="00507A6C" w:rsidP="00507A6C">
                            <w:pPr>
                              <w:spacing w:before="133" w:line="276" w:lineRule="auto"/>
                              <w:ind w:left="143" w:right="208"/>
                              <w:textDirection w:val="btLr"/>
                              <w:rPr>
                                <w:sz w:val="24"/>
                                <w:szCs w:val="24"/>
                              </w:rPr>
                            </w:pPr>
                            <w:r w:rsidRPr="00507A6C">
                              <w:rPr>
                                <w:b/>
                                <w:color w:val="000000"/>
                                <w:sz w:val="20"/>
                                <w:szCs w:val="24"/>
                                <w:u w:val="single"/>
                              </w:rPr>
                              <w:t>Magna Carta</w:t>
                            </w:r>
                            <w:r w:rsidRPr="00507A6C">
                              <w:rPr>
                                <w:b/>
                                <w:color w:val="000000"/>
                                <w:sz w:val="20"/>
                                <w:szCs w:val="24"/>
                              </w:rPr>
                              <w:t xml:space="preserve"> </w:t>
                            </w:r>
                            <w:r w:rsidRPr="00507A6C">
                              <w:rPr>
                                <w:color w:val="000000"/>
                                <w:sz w:val="20"/>
                                <w:szCs w:val="24"/>
                              </w:rPr>
                              <w:t xml:space="preserve">- a government document that limited the power of the king of England and protected the rights of the nobility; written by the English nobles in </w:t>
                            </w:r>
                            <w:proofErr w:type="gramStart"/>
                            <w:r w:rsidRPr="00507A6C">
                              <w:rPr>
                                <w:color w:val="000000"/>
                                <w:sz w:val="20"/>
                                <w:szCs w:val="24"/>
                              </w:rPr>
                              <w:t>1215</w:t>
                            </w:r>
                            <w:proofErr w:type="gramEnd"/>
                          </w:p>
                          <w:p w14:paraId="770EADCB" w14:textId="77777777" w:rsidR="000946A4" w:rsidRPr="00507A6C" w:rsidRDefault="000946A4" w:rsidP="00507A6C">
                            <w:pPr>
                              <w:spacing w:line="276" w:lineRule="auto"/>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05F533" id="Rectangle 1" o:spid="_x0000_s1029" style="position:absolute;margin-left:-6pt;margin-top:228.4pt;width:545pt;height:9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" filled="f" strokecolor="black [3213]" strokeweight="1pt">
                <v:textbox>
                  <w:txbxContent>
                    <w:p w14:paraId="63DBE29B" w14:textId="77777777" w:rsidR="00507A6C" w:rsidRPr="00507A6C" w:rsidRDefault="00507A6C" w:rsidP="00507A6C">
                      <w:pPr>
                        <w:spacing w:before="80" w:line="276" w:lineRule="auto"/>
                        <w:ind w:firstLine="143"/>
                        <w:textDirection w:val="btLr"/>
                        <w:rPr>
                          <w:sz w:val="24"/>
                          <w:szCs w:val="24"/>
                        </w:rPr>
                      </w:pPr>
                      <w:r w:rsidRPr="00507A6C">
                        <w:rPr>
                          <w:b/>
                          <w:color w:val="000000"/>
                          <w:sz w:val="20"/>
                          <w:szCs w:val="24"/>
                          <w:u w:val="single"/>
                        </w:rPr>
                        <w:t>Code of Hammurabi</w:t>
                      </w:r>
                      <w:r w:rsidRPr="00507A6C">
                        <w:rPr>
                          <w:b/>
                          <w:color w:val="000000"/>
                          <w:sz w:val="20"/>
                          <w:szCs w:val="24"/>
                        </w:rPr>
                        <w:t xml:space="preserve"> </w:t>
                      </w:r>
                      <w:r w:rsidRPr="00507A6C">
                        <w:rPr>
                          <w:color w:val="000000"/>
                          <w:sz w:val="20"/>
                          <w:szCs w:val="24"/>
                        </w:rPr>
                        <w:t xml:space="preserve">- a written code of rules that guided the ancient society of Babylon; </w:t>
                      </w:r>
                      <w:proofErr w:type="gramStart"/>
                      <w:r w:rsidRPr="00507A6C">
                        <w:rPr>
                          <w:color w:val="000000"/>
                          <w:sz w:val="20"/>
                          <w:szCs w:val="24"/>
                        </w:rPr>
                        <w:t>dates back to</w:t>
                      </w:r>
                      <w:proofErr w:type="gramEnd"/>
                      <w:r w:rsidRPr="00507A6C">
                        <w:rPr>
                          <w:color w:val="000000"/>
                          <w:sz w:val="20"/>
                          <w:szCs w:val="24"/>
                        </w:rPr>
                        <w:t xml:space="preserve"> 1772 B.C.</w:t>
                      </w:r>
                    </w:p>
                    <w:p w14:paraId="059139D7" w14:textId="77777777" w:rsidR="00507A6C" w:rsidRPr="00507A6C" w:rsidRDefault="00507A6C" w:rsidP="00507A6C">
                      <w:pPr>
                        <w:spacing w:before="148" w:line="276" w:lineRule="auto"/>
                        <w:ind w:left="143"/>
                        <w:textDirection w:val="btLr"/>
                        <w:rPr>
                          <w:sz w:val="24"/>
                          <w:szCs w:val="24"/>
                        </w:rPr>
                      </w:pPr>
                      <w:r w:rsidRPr="00507A6C">
                        <w:rPr>
                          <w:b/>
                          <w:color w:val="000000"/>
                          <w:sz w:val="20"/>
                          <w:szCs w:val="24"/>
                          <w:u w:val="single"/>
                        </w:rPr>
                        <w:t>due process</w:t>
                      </w:r>
                      <w:r w:rsidRPr="00507A6C">
                        <w:rPr>
                          <w:b/>
                          <w:color w:val="000000"/>
                          <w:sz w:val="20"/>
                          <w:szCs w:val="24"/>
                        </w:rPr>
                        <w:t xml:space="preserve"> </w:t>
                      </w:r>
                      <w:r w:rsidRPr="00507A6C">
                        <w:rPr>
                          <w:color w:val="000000"/>
                          <w:sz w:val="20"/>
                          <w:szCs w:val="24"/>
                        </w:rPr>
                        <w:t xml:space="preserve">- the right of people accused of crimes to have laws that treat them fairly, so that they cannot lose their life or freedom without having their legal rights </w:t>
                      </w:r>
                      <w:proofErr w:type="gramStart"/>
                      <w:r w:rsidRPr="00507A6C">
                        <w:rPr>
                          <w:color w:val="000000"/>
                          <w:sz w:val="20"/>
                          <w:szCs w:val="24"/>
                        </w:rPr>
                        <w:t>protected</w:t>
                      </w:r>
                      <w:proofErr w:type="gramEnd"/>
                    </w:p>
                    <w:p w14:paraId="2F64A54E" w14:textId="77777777" w:rsidR="00507A6C" w:rsidRPr="00507A6C" w:rsidRDefault="00507A6C" w:rsidP="00507A6C">
                      <w:pPr>
                        <w:spacing w:before="133" w:line="276" w:lineRule="auto"/>
                        <w:ind w:left="143" w:right="208"/>
                        <w:textDirection w:val="btLr"/>
                        <w:rPr>
                          <w:sz w:val="24"/>
                          <w:szCs w:val="24"/>
                        </w:rPr>
                      </w:pPr>
                      <w:r w:rsidRPr="00507A6C">
                        <w:rPr>
                          <w:b/>
                          <w:color w:val="000000"/>
                          <w:sz w:val="20"/>
                          <w:szCs w:val="24"/>
                          <w:u w:val="single"/>
                        </w:rPr>
                        <w:t>Magna Carta</w:t>
                      </w:r>
                      <w:r w:rsidRPr="00507A6C">
                        <w:rPr>
                          <w:b/>
                          <w:color w:val="000000"/>
                          <w:sz w:val="20"/>
                          <w:szCs w:val="24"/>
                        </w:rPr>
                        <w:t xml:space="preserve"> </w:t>
                      </w:r>
                      <w:r w:rsidRPr="00507A6C">
                        <w:rPr>
                          <w:color w:val="000000"/>
                          <w:sz w:val="20"/>
                          <w:szCs w:val="24"/>
                        </w:rPr>
                        <w:t xml:space="preserve">- a government document that limited the power of the king of England and protected the rights of the nobility; written by the English nobles in </w:t>
                      </w:r>
                      <w:proofErr w:type="gramStart"/>
                      <w:r w:rsidRPr="00507A6C">
                        <w:rPr>
                          <w:color w:val="000000"/>
                          <w:sz w:val="20"/>
                          <w:szCs w:val="24"/>
                        </w:rPr>
                        <w:t>1215</w:t>
                      </w:r>
                      <w:proofErr w:type="gramEnd"/>
                    </w:p>
                    <w:p w14:paraId="770EADCB" w14:textId="77777777" w:rsidR="000946A4" w:rsidRPr="00507A6C" w:rsidRDefault="000946A4" w:rsidP="00507A6C">
                      <w:pPr>
                        <w:spacing w:line="276" w:lineRule="auto"/>
                        <w:rPr>
                          <w:color w:val="000000" w:themeColor="text1"/>
                          <w:sz w:val="24"/>
                          <w:szCs w:val="24"/>
                        </w:rPr>
                      </w:pPr>
                    </w:p>
                  </w:txbxContent>
                </v:textbox>
              </v:rect>
            </w:pict>
          </mc:Fallback>
        </mc:AlternateContent>
      </w:r>
    </w:p>
    <w:sectPr w:rsidR="00642A1F"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AB71F" w14:textId="77777777" w:rsidR="0050440A" w:rsidRDefault="0050440A" w:rsidP="00425560">
      <w:r>
        <w:separator/>
      </w:r>
    </w:p>
  </w:endnote>
  <w:endnote w:type="continuationSeparator" w:id="0">
    <w:p w14:paraId="3ED7B9CD" w14:textId="77777777" w:rsidR="0050440A" w:rsidRDefault="0050440A"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A949D" w14:textId="77777777" w:rsidR="0050440A" w:rsidRDefault="0050440A" w:rsidP="00425560">
      <w:r>
        <w:separator/>
      </w:r>
    </w:p>
  </w:footnote>
  <w:footnote w:type="continuationSeparator" w:id="0">
    <w:p w14:paraId="348E69C9" w14:textId="77777777" w:rsidR="0050440A" w:rsidRDefault="0050440A"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1"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8"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9"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0"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1"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2"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6"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8"/>
  </w:num>
  <w:num w:numId="2" w16cid:durableId="856188501">
    <w:abstractNumId w:val="12"/>
  </w:num>
  <w:num w:numId="3" w16cid:durableId="705562427">
    <w:abstractNumId w:val="16"/>
  </w:num>
  <w:num w:numId="4" w16cid:durableId="431122126">
    <w:abstractNumId w:val="15"/>
  </w:num>
  <w:num w:numId="5" w16cid:durableId="789132933">
    <w:abstractNumId w:val="3"/>
  </w:num>
  <w:num w:numId="6" w16cid:durableId="1506170426">
    <w:abstractNumId w:val="1"/>
  </w:num>
  <w:num w:numId="7" w16cid:durableId="1547835246">
    <w:abstractNumId w:val="13"/>
  </w:num>
  <w:num w:numId="8" w16cid:durableId="435096703">
    <w:abstractNumId w:val="5"/>
  </w:num>
  <w:num w:numId="9" w16cid:durableId="116216547">
    <w:abstractNumId w:val="4"/>
  </w:num>
  <w:num w:numId="10" w16cid:durableId="1475026833">
    <w:abstractNumId w:val="2"/>
  </w:num>
  <w:num w:numId="11" w16cid:durableId="1183781327">
    <w:abstractNumId w:val="6"/>
  </w:num>
  <w:num w:numId="12" w16cid:durableId="490826747">
    <w:abstractNumId w:val="14"/>
  </w:num>
  <w:num w:numId="13" w16cid:durableId="187107005">
    <w:abstractNumId w:val="7"/>
  </w:num>
  <w:num w:numId="14" w16cid:durableId="1831368088">
    <w:abstractNumId w:val="9"/>
  </w:num>
  <w:num w:numId="15" w16cid:durableId="1430588361">
    <w:abstractNumId w:val="10"/>
  </w:num>
  <w:num w:numId="16" w16cid:durableId="1170146833">
    <w:abstractNumId w:val="11"/>
  </w:num>
  <w:num w:numId="17" w16cid:durableId="1645696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1CCB"/>
    <w:rsid w:val="000D1395"/>
    <w:rsid w:val="000E11C3"/>
    <w:rsid w:val="000F1470"/>
    <w:rsid w:val="00100931"/>
    <w:rsid w:val="00184E6E"/>
    <w:rsid w:val="00187FB4"/>
    <w:rsid w:val="001C0549"/>
    <w:rsid w:val="001E5718"/>
    <w:rsid w:val="0021150C"/>
    <w:rsid w:val="00272D82"/>
    <w:rsid w:val="002753BE"/>
    <w:rsid w:val="00275570"/>
    <w:rsid w:val="0027720C"/>
    <w:rsid w:val="002A4D1B"/>
    <w:rsid w:val="002B1A31"/>
    <w:rsid w:val="002C14A7"/>
    <w:rsid w:val="002D3479"/>
    <w:rsid w:val="00302EBD"/>
    <w:rsid w:val="003148A4"/>
    <w:rsid w:val="003214A6"/>
    <w:rsid w:val="00332901"/>
    <w:rsid w:val="003A584C"/>
    <w:rsid w:val="00425560"/>
    <w:rsid w:val="004D5AFB"/>
    <w:rsid w:val="004E62EB"/>
    <w:rsid w:val="0050440A"/>
    <w:rsid w:val="00507A6C"/>
    <w:rsid w:val="0059419A"/>
    <w:rsid w:val="005C4ABE"/>
    <w:rsid w:val="005D53C2"/>
    <w:rsid w:val="006246D8"/>
    <w:rsid w:val="006371A3"/>
    <w:rsid w:val="00637218"/>
    <w:rsid w:val="00642A1F"/>
    <w:rsid w:val="00685C90"/>
    <w:rsid w:val="0069768D"/>
    <w:rsid w:val="006B79BF"/>
    <w:rsid w:val="006D0620"/>
    <w:rsid w:val="006E700A"/>
    <w:rsid w:val="006F4896"/>
    <w:rsid w:val="0075450E"/>
    <w:rsid w:val="00802073"/>
    <w:rsid w:val="00857EF0"/>
    <w:rsid w:val="0087181C"/>
    <w:rsid w:val="00992873"/>
    <w:rsid w:val="00A04886"/>
    <w:rsid w:val="00A91A6D"/>
    <w:rsid w:val="00AF56E5"/>
    <w:rsid w:val="00B27EC6"/>
    <w:rsid w:val="00B5210D"/>
    <w:rsid w:val="00B5702A"/>
    <w:rsid w:val="00B660CB"/>
    <w:rsid w:val="00BB2582"/>
    <w:rsid w:val="00BB5DFB"/>
    <w:rsid w:val="00BD0ABA"/>
    <w:rsid w:val="00BE0DE4"/>
    <w:rsid w:val="00C117DF"/>
    <w:rsid w:val="00CD2035"/>
    <w:rsid w:val="00D171B0"/>
    <w:rsid w:val="00D45F75"/>
    <w:rsid w:val="00E061CF"/>
    <w:rsid w:val="00E60BB6"/>
    <w:rsid w:val="00E778F7"/>
    <w:rsid w:val="00EA75A1"/>
    <w:rsid w:val="00F03A82"/>
    <w:rsid w:val="00F33B7B"/>
    <w:rsid w:val="00F36A09"/>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2</cp:revision>
  <dcterms:created xsi:type="dcterms:W3CDTF">2023-06-21T12:06:00Z</dcterms:created>
  <dcterms:modified xsi:type="dcterms:W3CDTF">2023-06-21T12:06:00Z</dcterms:modified>
</cp:coreProperties>
</file>