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99F" w:rsidRDefault="004B376C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122</wp:posOffset>
            </wp:positionH>
            <wp:positionV relativeFrom="margin">
              <wp:posOffset>203200</wp:posOffset>
            </wp:positionV>
            <wp:extent cx="786520" cy="789940"/>
            <wp:effectExtent l="0" t="0" r="0" b="0"/>
            <wp:wrapSquare wrapText="bothSides" distT="0" distB="0" distL="114300" distR="114300"/>
            <wp:docPr id="35112398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52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241300</wp:posOffset>
                </wp:positionV>
                <wp:extent cx="2727325" cy="885825"/>
                <wp:effectExtent l="0" t="0" r="0" b="0"/>
                <wp:wrapSquare wrapText="bothSides" distT="0" distB="0" distL="114300" distR="114300"/>
                <wp:docPr id="3511239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7100" y="3341850"/>
                          <a:ext cx="2717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399F" w:rsidRDefault="004B376C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323E4F"/>
                                <w:sz w:val="24"/>
                              </w:rPr>
                              <w:t>The Judicial Branch and Legal System: SS.7.CG.2.5</w:t>
                            </w:r>
                          </w:p>
                          <w:p w:rsidR="0081399F" w:rsidRDefault="004B376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323E4F"/>
                                <w:sz w:val="24"/>
                              </w:rPr>
                              <w:t>Juries and Trials</w:t>
                            </w:r>
                          </w:p>
                          <w:p w:rsidR="0081399F" w:rsidRDefault="004B376C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</w:rPr>
                              <w:t>READING #1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68pt;margin-top:19pt;width:214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BLuQEAAFoDAAAOAAAAZHJzL2Uyb0RvYy54bWysU8tu2zAQvBfIPxC815L8iBTBclAkcFEg&#10;aA2k+QCaIi0CEslwaUv++y4pJXaaW9ELteQuZmdmV+v7oWvJSThQRlc0m6WUCM1NrfShoi+/t18L&#10;SsAzXbPWaFHRswB6v7n5su5tKeamMW0tHEEQDWVvK9p4b8skAd6IjsHMWKExKY3rmMerOyS1Yz2i&#10;d20yT9PbpDeuts5wAYCvj2OSbiK+lIL7X1KC8KStKHLz8XTx3Icz2axZeXDMNopPNNg/sOiY0tj0&#10;HeqReUaOTn2C6hR3Boz0M266xEipuIgaUE2W/qXmuWFWRC1oDth3m+D/wfKfp2e7c2hDb6EEDIOK&#10;QboufJEfGSq6uCvyLEX7zhgvllmxmowTgyccC+Z5lhehgGNFkd8uMEbI5IJkHfjvwnQkBBV1OJjo&#10;Fzs9gR9L30pCY222qm3jcFr94QExw0tyoRsiP+yHScPe1OedI2D5VmGvJwZ+xxwONaOkx0FXFF6P&#10;zAlK2h8anbzLlvMVbka8LFd5kOGuM/vrDNO8Mbg/npIxfPBxm0aO347eSBX1BFYjlYksDjA6Mi1b&#10;2JDre6y6/BKbPwAAAP//AwBQSwMEFAAGAAgAAAAhAIdtwfjcAAAACgEAAA8AAABkcnMvZG93bnJl&#10;di54bWxMj8FOwzAQRO9I/IO1SNyoU4rTKsSpEIIDR1IOHN14SSLsdWQ7bfr3LCc4rUYzmn1T7xfv&#10;xAljGgNpWK8KEEhdsCP1Gj4Or3c7ECkbssYFQg0XTLBvrq9qU9lwpnc8tbkXXEKpMhqGnKdKytQN&#10;6E1ahQmJva8QvcksYy9tNGcu907eF0UpvRmJPwxmwucBu+929homdHZ2D23x2cmXSOvy7SAvSuvb&#10;m+XpEUTGJf+F4Ref0aFhpmOYySbhWG9K3pI1bHZ8OaBKpUAc2dluFcimlv8nND8AAAD//wMAUEsB&#10;Ai0AFAAGAAgAAAAhALaDOJL+AAAA4QEAABMAAAAAAAAAAAAAAAAAAAAAAFtDb250ZW50X1R5cGVz&#10;XS54bWxQSwECLQAUAAYACAAAACEAOP0h/9YAAACUAQAACwAAAAAAAAAAAAAAAAAvAQAAX3JlbHMv&#10;LnJlbHNQSwECLQAUAAYACAAAACEAGy9wS7kBAABaAwAADgAAAAAAAAAAAAAAAAAuAgAAZHJzL2Uy&#10;b0RvYy54bWxQSwECLQAUAAYACAAAACEAh23B+NwAAAAKAQAADwAAAAAAAAAAAAAAAAATBAAAZHJz&#10;L2Rvd25yZXYueG1sUEsFBgAAAAAEAAQA8wAAABwFAAAAAA==&#10;" filled="f" stroked="f">
                <v:textbox inset="2.53958mm,1.2694mm,2.53958mm,1.2694mm">
                  <w:txbxContent>
                    <w:p w:rsidR="0081399F" w:rsidRDefault="004B376C">
                      <w:pPr>
                        <w:textDirection w:val="btLr"/>
                      </w:pPr>
                      <w:r>
                        <w:rPr>
                          <w:i/>
                          <w:color w:val="323E4F"/>
                          <w:sz w:val="24"/>
                        </w:rPr>
                        <w:t>The Judicial Branch and Legal System: SS.7.CG.2.5</w:t>
                      </w:r>
                    </w:p>
                    <w:p w:rsidR="0081399F" w:rsidRDefault="004B376C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323E4F"/>
                          <w:sz w:val="24"/>
                        </w:rPr>
                        <w:t>Juries and Trials</w:t>
                      </w:r>
                    </w:p>
                    <w:p w:rsidR="0081399F" w:rsidRDefault="004B376C">
                      <w:pPr>
                        <w:textDirection w:val="btLr"/>
                      </w:pPr>
                      <w:r>
                        <w:rPr>
                          <w:b/>
                          <w:color w:val="323E4F"/>
                          <w:sz w:val="24"/>
                        </w:rPr>
                        <w:t>READING #1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241300</wp:posOffset>
                </wp:positionV>
                <wp:extent cx="2549525" cy="695325"/>
                <wp:effectExtent l="0" t="0" r="0" b="0"/>
                <wp:wrapSquare wrapText="bothSides" distT="0" distB="0" distL="114300" distR="114300"/>
                <wp:docPr id="35112398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6000" y="343710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399F" w:rsidRDefault="004B376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Name: ________________________</w:t>
                            </w:r>
                          </w:p>
                          <w:p w:rsidR="0081399F" w:rsidRDefault="0081399F">
                            <w:pPr>
                              <w:textDirection w:val="btLr"/>
                            </w:pPr>
                          </w:p>
                          <w:p w:rsidR="0081399F" w:rsidRDefault="004B376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 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75pt;margin-top:19pt;width:200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FyvQEAAGEDAAAOAAAAZHJzL2Uyb0RvYy54bWysU9tu2zAMfR+wfxD0vthOncuMOMXQIsOA&#10;ogvQ7QMUWYoF2JJGKrHz96WUrEm3t2EvMkUeHJ5D0av7se/YUQEaZ2teTHLOlJWuMXZf858/Np+W&#10;nGEQthGds6rmJ4X8fv3xw2rwlZq61nWNAkYkFqvB17wNwVdZhrJVvcCJ88pSUTvoRaAr7LMGxEDs&#10;fZdN83yeDQ4aD04qRMo+not8nfi1VjJ81xpVYF3NSVtIJ6RzF89svRLVHoRvjbzIEP+gohfGUtM3&#10;qkcRBDuA+YuqNxIcOh0m0vWZ09pIlTyQmyL/w81LK7xKXmg46N/GhP+PVj4fX/wWaAyDxwopjC5G&#10;DX38kj421rzMF/M8p/Gdan5X3i0KitPg1BiYJMB0VlKdAJIQ8+VseQZkVyYPGL4q17MY1BzoYdK8&#10;xPEJA3ER9DckNrZuY7ou9ejsuwQBYya7yo1RGHcjMw1tYBQWMzvXnLbA0MuNoZZPAsNWAL1twdlA&#10;711z/HUQoDjrvlka6OeinM5oQdKlnC2iG7it7G4rwsrW0RoFzs7hQ0hLdZb65RCcNsnWVcpFM71j&#10;cnvZubgot/eEuv4Z61cAAAD//wMAUEsDBBQABgAIAAAAIQAlnNRd3AAAAAoBAAAPAAAAZHJzL2Rv&#10;d25yZXYueG1sTI/BTsMwDIbvSLxDZCRuLCksY5SmE0Jw4EjHgWPWmLYicaom3bq3x5zgZFn+9Pv7&#10;q90SvDjilIZIBoqVAoHURjdQZ+Bj/3qzBZGyJWd9JDRwxgS7+vKisqWLJ3rHY5M7wSGUSmugz3ks&#10;pUxtj8GmVRyR+PYVp2Azr1Mn3WRPHB68vFVqI4MdiD/0dsTnHtvvZg4GRvRu9utGfbbyZaJi87aX&#10;Z23M9dXy9Agi45L/YPjVZ3Wo2ekQZ3JJeANaK+6SDdxteTLwoAsN4sDk+l6DrCv5v0L9AwAA//8D&#10;AFBLAQItABQABgAIAAAAIQC2gziS/gAAAOEBAAATAAAAAAAAAAAAAAAAAAAAAABbQ29udGVudF9U&#10;eXBlc10ueG1sUEsBAi0AFAAGAAgAAAAhADj9If/WAAAAlAEAAAsAAAAAAAAAAAAAAAAALwEAAF9y&#10;ZWxzLy5yZWxzUEsBAi0AFAAGAAgAAAAhAFjdIXK9AQAAYQMAAA4AAAAAAAAAAAAAAAAALgIAAGRy&#10;cy9lMm9Eb2MueG1sUEsBAi0AFAAGAAgAAAAhACWc1F3cAAAACgEAAA8AAAAAAAAAAAAAAAAAFwQA&#10;AGRycy9kb3ducmV2LnhtbFBLBQYAAAAABAAEAPMAAAAgBQAAAAA=&#10;" filled="f" stroked="f">
                <v:textbox inset="2.53958mm,1.2694mm,2.53958mm,1.2694mm">
                  <w:txbxContent>
                    <w:p w:rsidR="0081399F" w:rsidRDefault="004B376C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Name: ________________________</w:t>
                      </w:r>
                    </w:p>
                    <w:p w:rsidR="0081399F" w:rsidRDefault="0081399F">
                      <w:pPr>
                        <w:textDirection w:val="btLr"/>
                      </w:pPr>
                    </w:p>
                    <w:p w:rsidR="0081399F" w:rsidRDefault="004B376C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Date: 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5892800</wp:posOffset>
            </wp:positionH>
            <wp:positionV relativeFrom="paragraph">
              <wp:posOffset>118110</wp:posOffset>
            </wp:positionV>
            <wp:extent cx="930910" cy="812165"/>
            <wp:effectExtent l="0" t="0" r="0" b="0"/>
            <wp:wrapSquare wrapText="bothSides" distT="0" distB="0" distL="114300" distR="114300"/>
            <wp:docPr id="351123985" name="image1.png" descr="A picture containing sketch, black, design, black and wh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sketch, black, design, black and whit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399F" w:rsidRDefault="0081399F">
      <w:pPr>
        <w:tabs>
          <w:tab w:val="left" w:pos="7960"/>
        </w:tabs>
      </w:pPr>
    </w:p>
    <w:p w:rsidR="0081399F" w:rsidRDefault="004B37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6985000" cy="584200"/>
                <wp:effectExtent l="0" t="0" r="0" b="0"/>
                <wp:wrapNone/>
                <wp:docPr id="3511239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9850" y="349425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399F" w:rsidRDefault="004B376C">
                            <w:pPr>
                              <w:spacing w:before="93" w:line="237" w:lineRule="auto"/>
                              <w:ind w:right="422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SS.7.CG.2.5 Benchmark Clarification 1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Students will examine the significance of juries in the American legal system.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6pt;margin-top:14pt;width:550pt;height:4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dGwIAACsEAAAOAAAAZHJzL2Uyb0RvYy54bWysU9uO2jAQfa/Uf7D8XnJZWCAirKqlVJVW&#10;XaRtP2BwHGLVt9qGhL/v2KELbR8qVeXBjO3JmTNnjlcPg5LkxJ0XRte0mOSUcM1MI/Shpl+/bN8t&#10;KPEBdAPSaF7TM/f0Yf32zaq3FS9NZ2TDHUEQ7ave1rQLwVZZ5lnHFfiJsVzjZWucgoBbd8gaBz2i&#10;K5mVeX6f9cY11hnGvcfTzXhJ1wm/bTkLz23reSCypsgtpNWldR/XbL2C6uDAdoJdaMA/sFAgNBZ9&#10;hdpAAHJ04g8oJZgz3rRhwozKTNsKxlMP2E2R/9bNSweWp15QHG9fZfL/D5Z9Pr3YnUMZeusrj2Hs&#10;Ymidiv/Ijww41sVsuZihfOea3k2X0xLjJBwfAmGYcL+cl3c5JjDMmM2LGcaYkF2RrPPhIzeKxKCm&#10;DgeT9ILTkw9j6s+UWFibrZAy1ZCa9EihnCd8QI+0EgKWUrapqdeHhOONFE38Jn6d3MMfpSMnwLk3&#10;34oLm1+yYr0N+G5MSldjV0oE9KQUqqaLPP7G445D80E3JJwtGlmjnWlk5hUlkqP5MUiEAwj59zzU&#10;RmqU6Cp7jMKwH4jAvsqIFU/2pjnvHPGWbQUSfgIfduDQowVWR99i3e9HcMhFftJojGWB40Gjp810&#10;llRztzf72xvQrDP4HFhwlIybx5CexziF98dgWpEGdCVzYY2OTCO+vJ5o+dt9yrq+8fUPAAAA//8D&#10;AFBLAwQUAAYACAAAACEA+02IRd0AAAALAQAADwAAAGRycy9kb3ducmV2LnhtbExPTU+DQBC9m/Q/&#10;bKaJt3YpGkOQpVET0hhPtk3PW3YKKDuL7JZif73DyZ7mTd7L+8jWo23FgL1vHClYLSMQSKUzDVUK&#10;9rtikYDwQZPRrSNU8Ise1vnsLtOpcRf6xGEbKsEm5FOtoA6hS6X0ZY1W+6XrkJg7ud7qwG9fSdPr&#10;C5vbVsZR9CStbogTat3hW43l9/ZsFTwWw+4DTzH9HN6/rnTdPLw2xUap+/n48gwi4Bj+xTDV5+qQ&#10;c6ejO5PxolWwWMW8JSiIE76TIEomdGTEySDzTN5uyP8AAAD//wMAUEsBAi0AFAAGAAgAAAAhALaD&#10;OJL+AAAA4QEAABMAAAAAAAAAAAAAAAAAAAAAAFtDb250ZW50X1R5cGVzXS54bWxQSwECLQAUAAYA&#10;CAAAACEAOP0h/9YAAACUAQAACwAAAAAAAAAAAAAAAAAvAQAAX3JlbHMvLnJlbHNQSwECLQAUAAYA&#10;CAAAACEAEWZF3RsCAAArBAAADgAAAAAAAAAAAAAAAAAuAgAAZHJzL2Uyb0RvYy54bWxQSwECLQAU&#10;AAYACAAAACEA+02IRd0AAAALAQAADwAAAAAAAAAAAAAAAAB1BAAAZHJzL2Rvd25yZXYueG1sUEsF&#10;BgAAAAAEAAQA8wAAAH8FAAAAAA==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1399F" w:rsidRDefault="004B376C">
                      <w:pPr>
                        <w:spacing w:before="93" w:line="237" w:lineRule="auto"/>
                        <w:ind w:right="422"/>
                        <w:jc w:val="both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SS.7.CG.2.5 Benchmark Clarification 1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</w:rPr>
                        <w:t>Students will examine the significance of juries in the American legal system.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8575"/>
                <wp:effectExtent l="0" t="0" r="0" b="0"/>
                <wp:wrapNone/>
                <wp:docPr id="3511239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5700" y="378000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BC37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8575"/>
                <wp:effectExtent b="0" l="0" r="0" t="0"/>
                <wp:wrapNone/>
                <wp:docPr id="35112398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399F" w:rsidRDefault="0081399F"/>
    <w:p w:rsidR="0081399F" w:rsidRDefault="008139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1399F" w:rsidRDefault="0081399F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:rsidR="0081399F" w:rsidRDefault="0081399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:rsidR="0081399F" w:rsidRDefault="0081399F">
      <w:p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color w:val="000000"/>
          <w:sz w:val="13"/>
          <w:szCs w:val="13"/>
        </w:rPr>
      </w:pPr>
    </w:p>
    <w:p w:rsidR="0081399F" w:rsidRDefault="0081399F">
      <w:pPr>
        <w:spacing w:before="34"/>
        <w:jc w:val="center"/>
        <w:rPr>
          <w:b/>
          <w:sz w:val="21"/>
          <w:szCs w:val="21"/>
        </w:rPr>
      </w:pPr>
    </w:p>
    <w:p w:rsidR="0081399F" w:rsidRDefault="004B376C">
      <w:pPr>
        <w:rPr>
          <w:sz w:val="24"/>
          <w:szCs w:val="24"/>
        </w:rPr>
      </w:pPr>
      <w:r>
        <w:rPr>
          <w:sz w:val="24"/>
          <w:szCs w:val="24"/>
        </w:rPr>
        <w:t xml:space="preserve">Jury service is one of the most important civic duties one can perform. Jury service allows U.S. citizens to participate in the judicial process. Citizens serve on a jury to ensure that their peers receive the right to a fair trial with an </w:t>
      </w:r>
      <w:r>
        <w:rPr>
          <w:b/>
          <w:sz w:val="24"/>
          <w:szCs w:val="24"/>
        </w:rPr>
        <w:t>impartial</w:t>
      </w:r>
      <w:r>
        <w:rPr>
          <w:sz w:val="24"/>
          <w:szCs w:val="24"/>
        </w:rPr>
        <w:t xml:space="preserve"> jury. </w:t>
      </w:r>
    </w:p>
    <w:p w:rsidR="0081399F" w:rsidRDefault="0081399F">
      <w:pPr>
        <w:rPr>
          <w:sz w:val="24"/>
          <w:szCs w:val="24"/>
        </w:rPr>
      </w:pPr>
    </w:p>
    <w:p w:rsidR="0081399F" w:rsidRDefault="004B376C">
      <w:pPr>
        <w:rPr>
          <w:sz w:val="24"/>
          <w:szCs w:val="24"/>
        </w:rPr>
      </w:pPr>
      <w:r>
        <w:rPr>
          <w:sz w:val="24"/>
          <w:szCs w:val="24"/>
        </w:rPr>
        <w:t xml:space="preserve">Jurors are expected to listen to the facts of the </w:t>
      </w:r>
      <w:r w:rsidRPr="00EF60E0">
        <w:rPr>
          <w:b/>
          <w:bCs/>
          <w:sz w:val="24"/>
          <w:szCs w:val="24"/>
        </w:rPr>
        <w:t>case</w:t>
      </w:r>
      <w:r>
        <w:rPr>
          <w:sz w:val="24"/>
          <w:szCs w:val="24"/>
        </w:rPr>
        <w:t xml:space="preserve"> and review the evidence presented in</w:t>
      </w:r>
    </w:p>
    <w:p w:rsidR="0081399F" w:rsidRDefault="004B376C">
      <w:pPr>
        <w:rPr>
          <w:sz w:val="24"/>
          <w:szCs w:val="24"/>
        </w:rPr>
      </w:pPr>
      <w:r>
        <w:rPr>
          <w:sz w:val="24"/>
          <w:szCs w:val="24"/>
        </w:rPr>
        <w:t xml:space="preserve">court. Then they deliberate (discuss the case) to </w:t>
      </w:r>
      <w:proofErr w:type="gramStart"/>
      <w:r>
        <w:rPr>
          <w:sz w:val="24"/>
          <w:szCs w:val="24"/>
        </w:rPr>
        <w:t>make a decision</w:t>
      </w:r>
      <w:proofErr w:type="gramEnd"/>
      <w:r>
        <w:rPr>
          <w:sz w:val="24"/>
          <w:szCs w:val="24"/>
        </w:rPr>
        <w:t xml:space="preserve"> about the case. The U.S.</w:t>
      </w:r>
    </w:p>
    <w:p w:rsidR="0081399F" w:rsidRPr="007666DA" w:rsidRDefault="004B376C">
      <w:pPr>
        <w:rPr>
          <w:sz w:val="24"/>
          <w:szCs w:val="24"/>
        </w:rPr>
      </w:pPr>
      <w:r>
        <w:rPr>
          <w:sz w:val="24"/>
          <w:szCs w:val="24"/>
        </w:rPr>
        <w:t>Constitution protects the right of every citizen to have a trial by jur</w:t>
      </w:r>
      <w:r>
        <w:rPr>
          <w:sz w:val="24"/>
          <w:szCs w:val="24"/>
        </w:rPr>
        <w:t xml:space="preserve">y in criminal cases. </w:t>
      </w:r>
      <w:r w:rsidRPr="007666DA">
        <w:rPr>
          <w:sz w:val="24"/>
          <w:szCs w:val="24"/>
        </w:rPr>
        <w:t xml:space="preserve">A </w:t>
      </w:r>
      <w:r w:rsidRPr="007666DA">
        <w:rPr>
          <w:b/>
          <w:sz w:val="24"/>
          <w:szCs w:val="24"/>
        </w:rPr>
        <w:t>jury</w:t>
      </w:r>
      <w:r w:rsidRPr="007666DA">
        <w:rPr>
          <w:sz w:val="24"/>
          <w:szCs w:val="24"/>
        </w:rPr>
        <w:t xml:space="preserve"> is a </w:t>
      </w:r>
      <w:r w:rsidR="00A020A2" w:rsidRPr="007666DA">
        <w:rPr>
          <w:sz w:val="24"/>
          <w:szCs w:val="24"/>
        </w:rPr>
        <w:t>group</w:t>
      </w:r>
      <w:r w:rsidRPr="007666DA">
        <w:rPr>
          <w:sz w:val="24"/>
          <w:szCs w:val="24"/>
        </w:rPr>
        <w:t xml:space="preserve"> of qualified citizens </w:t>
      </w:r>
      <w:r w:rsidR="00A020A2" w:rsidRPr="007666DA">
        <w:rPr>
          <w:sz w:val="24"/>
          <w:szCs w:val="24"/>
        </w:rPr>
        <w:t xml:space="preserve">who are </w:t>
      </w:r>
      <w:r w:rsidRPr="007666DA">
        <w:rPr>
          <w:sz w:val="24"/>
          <w:szCs w:val="24"/>
        </w:rPr>
        <w:t>selec</w:t>
      </w:r>
      <w:r w:rsidR="00A020A2" w:rsidRPr="007666DA">
        <w:rPr>
          <w:sz w:val="24"/>
          <w:szCs w:val="24"/>
        </w:rPr>
        <w:t xml:space="preserve">ted to decide facts and provide a </w:t>
      </w:r>
      <w:r w:rsidR="00A020A2" w:rsidRPr="007666DA">
        <w:rPr>
          <w:b/>
          <w:bCs/>
          <w:sz w:val="24"/>
          <w:szCs w:val="24"/>
        </w:rPr>
        <w:t>verdict</w:t>
      </w:r>
      <w:r w:rsidR="00A020A2" w:rsidRPr="007666DA">
        <w:rPr>
          <w:sz w:val="24"/>
          <w:szCs w:val="24"/>
        </w:rPr>
        <w:t xml:space="preserve"> for a trial. Jur</w:t>
      </w:r>
      <w:r w:rsidR="007666DA" w:rsidRPr="007666DA">
        <w:rPr>
          <w:sz w:val="24"/>
          <w:szCs w:val="24"/>
        </w:rPr>
        <w:t xml:space="preserve">ies are needed for trials at the state and federal levels. There are two types of juries in the United States: grand juries and petit or trial juries. </w:t>
      </w:r>
    </w:p>
    <w:p w:rsidR="0081399F" w:rsidRPr="007666DA" w:rsidRDefault="0081399F">
      <w:pPr>
        <w:pBdr>
          <w:top w:val="nil"/>
          <w:left w:val="nil"/>
          <w:bottom w:val="nil"/>
          <w:right w:val="nil"/>
          <w:between w:val="nil"/>
        </w:pBdr>
        <w:ind w:left="30" w:right="140"/>
        <w:rPr>
          <w:color w:val="000000"/>
          <w:sz w:val="24"/>
          <w:szCs w:val="24"/>
        </w:rPr>
      </w:pPr>
    </w:p>
    <w:p w:rsidR="0081399F" w:rsidRDefault="004B376C">
      <w:pPr>
        <w:pBdr>
          <w:top w:val="nil"/>
          <w:left w:val="nil"/>
          <w:bottom w:val="nil"/>
          <w:right w:val="nil"/>
          <w:between w:val="nil"/>
        </w:pBdr>
        <w:ind w:left="30" w:right="140"/>
        <w:rPr>
          <w:color w:val="000000"/>
          <w:sz w:val="24"/>
          <w:szCs w:val="24"/>
          <w:highlight w:val="yellow"/>
        </w:rPr>
      </w:pPr>
      <w:r w:rsidRPr="007666DA">
        <w:rPr>
          <w:b/>
          <w:color w:val="000000"/>
          <w:sz w:val="24"/>
          <w:szCs w:val="24"/>
        </w:rPr>
        <w:t>Jurors</w:t>
      </w:r>
      <w:r w:rsidRPr="007666DA">
        <w:rPr>
          <w:color w:val="000000"/>
          <w:sz w:val="24"/>
          <w:szCs w:val="24"/>
        </w:rPr>
        <w:t xml:space="preserve"> </w:t>
      </w:r>
      <w:r w:rsidR="007666DA" w:rsidRPr="007666DA">
        <w:rPr>
          <w:color w:val="000000"/>
          <w:sz w:val="24"/>
          <w:szCs w:val="24"/>
        </w:rPr>
        <w:t>play a significant role in our legal system</w:t>
      </w:r>
      <w:r w:rsidRPr="007666DA">
        <w:rPr>
          <w:color w:val="000000"/>
          <w:sz w:val="24"/>
          <w:szCs w:val="24"/>
        </w:rPr>
        <w:t>.</w:t>
      </w:r>
      <w:r w:rsidR="007666DA">
        <w:rPr>
          <w:color w:val="000000"/>
          <w:sz w:val="24"/>
          <w:szCs w:val="24"/>
        </w:rPr>
        <w:t xml:space="preserve"> They are so important, they are even considered officers of the court!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Protecting our</w:t>
      </w:r>
      <w:r>
        <w:rPr>
          <w:color w:val="000000"/>
          <w:sz w:val="24"/>
          <w:szCs w:val="24"/>
        </w:rPr>
        <w:t xml:space="preserve"> rights</w:t>
      </w:r>
      <w:r w:rsidR="007666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 liberties</w:t>
      </w:r>
      <w:r w:rsidR="007666DA">
        <w:rPr>
          <w:color w:val="000000"/>
          <w:sz w:val="24"/>
          <w:szCs w:val="24"/>
        </w:rPr>
        <w:t>, and ensuring the principles of rule of law are upheld</w:t>
      </w:r>
      <w:r w:rsidR="00D5586F">
        <w:rPr>
          <w:color w:val="000000"/>
          <w:sz w:val="24"/>
          <w:szCs w:val="24"/>
        </w:rPr>
        <w:t>,</w:t>
      </w:r>
      <w:r w:rsidR="007666DA">
        <w:rPr>
          <w:color w:val="000000"/>
          <w:sz w:val="24"/>
          <w:szCs w:val="24"/>
        </w:rPr>
        <w:t xml:space="preserve"> requires both </w:t>
      </w:r>
      <w:r w:rsidR="007666DA" w:rsidRPr="00D5586F">
        <w:rPr>
          <w:color w:val="000000"/>
          <w:sz w:val="24"/>
          <w:szCs w:val="24"/>
        </w:rPr>
        <w:t xml:space="preserve">a </w:t>
      </w:r>
      <w:r w:rsidRPr="00D5586F">
        <w:rPr>
          <w:b/>
          <w:color w:val="000000"/>
          <w:sz w:val="24"/>
          <w:szCs w:val="24"/>
        </w:rPr>
        <w:t>judge</w:t>
      </w:r>
      <w:r w:rsidRPr="00D5586F">
        <w:rPr>
          <w:color w:val="000000"/>
          <w:sz w:val="24"/>
          <w:szCs w:val="24"/>
        </w:rPr>
        <w:t xml:space="preserve"> and jury</w:t>
      </w:r>
      <w:r w:rsidR="00D5586F" w:rsidRPr="00D5586F">
        <w:rPr>
          <w:color w:val="000000"/>
          <w:sz w:val="24"/>
          <w:szCs w:val="24"/>
        </w:rPr>
        <w:t>. By having both work together, it serves as a protection against tyranny.</w:t>
      </w:r>
      <w:r w:rsidRPr="00D5586F">
        <w:rPr>
          <w:color w:val="000000"/>
          <w:sz w:val="24"/>
          <w:szCs w:val="24"/>
        </w:rPr>
        <w:t xml:space="preserve"> </w:t>
      </w:r>
      <w:r w:rsidRPr="00D5586F">
        <w:rPr>
          <w:color w:val="000000"/>
          <w:sz w:val="24"/>
          <w:szCs w:val="24"/>
        </w:rPr>
        <w:t xml:space="preserve">The judge </w:t>
      </w:r>
      <w:proofErr w:type="gramStart"/>
      <w:r w:rsidR="00D5586F">
        <w:rPr>
          <w:color w:val="000000"/>
          <w:sz w:val="24"/>
          <w:szCs w:val="24"/>
        </w:rPr>
        <w:t>is in charge of</w:t>
      </w:r>
      <w:proofErr w:type="gramEnd"/>
      <w:r w:rsidR="00D5586F">
        <w:rPr>
          <w:color w:val="000000"/>
          <w:sz w:val="24"/>
          <w:szCs w:val="24"/>
        </w:rPr>
        <w:t xml:space="preserve"> any issues related to application or interpretation of a law, while the jury is the “finder of facts</w:t>
      </w:r>
      <w:r w:rsidR="00EF60E0">
        <w:rPr>
          <w:color w:val="000000"/>
          <w:sz w:val="24"/>
          <w:szCs w:val="24"/>
        </w:rPr>
        <w:t>”.</w:t>
      </w:r>
      <w:r w:rsidR="00D5586F">
        <w:rPr>
          <w:color w:val="000000"/>
          <w:sz w:val="24"/>
          <w:szCs w:val="24"/>
        </w:rPr>
        <w:t xml:space="preserve"> </w:t>
      </w:r>
      <w:r w:rsidR="00EF60E0">
        <w:rPr>
          <w:color w:val="000000"/>
          <w:sz w:val="24"/>
          <w:szCs w:val="24"/>
        </w:rPr>
        <w:t>Listening to facts of a case in order to decide guilt or innocence is the ultimate obligation of citizenship.</w:t>
      </w:r>
    </w:p>
    <w:p w:rsidR="0081399F" w:rsidRDefault="0081399F">
      <w:pPr>
        <w:pBdr>
          <w:top w:val="nil"/>
          <w:left w:val="nil"/>
          <w:bottom w:val="nil"/>
          <w:right w:val="nil"/>
          <w:between w:val="nil"/>
        </w:pBdr>
        <w:ind w:left="30" w:right="140"/>
        <w:rPr>
          <w:color w:val="000000"/>
          <w:sz w:val="24"/>
          <w:szCs w:val="24"/>
          <w:highlight w:val="yellow"/>
        </w:rPr>
      </w:pPr>
    </w:p>
    <w:p w:rsidR="0081399F" w:rsidRPr="00EF60E0" w:rsidRDefault="004B376C">
      <w:pPr>
        <w:pBdr>
          <w:top w:val="nil"/>
          <w:left w:val="nil"/>
          <w:bottom w:val="nil"/>
          <w:right w:val="nil"/>
          <w:between w:val="nil"/>
        </w:pBdr>
        <w:ind w:left="30" w:right="140"/>
        <w:rPr>
          <w:color w:val="000000"/>
          <w:sz w:val="24"/>
          <w:szCs w:val="24"/>
        </w:rPr>
      </w:pPr>
      <w:r w:rsidRPr="00EF60E0">
        <w:rPr>
          <w:color w:val="000000"/>
          <w:sz w:val="24"/>
          <w:szCs w:val="24"/>
        </w:rPr>
        <w:t xml:space="preserve">Jurors must </w:t>
      </w:r>
      <w:r w:rsidR="00EF60E0" w:rsidRPr="00EF60E0">
        <w:rPr>
          <w:color w:val="000000"/>
          <w:sz w:val="24"/>
          <w:szCs w:val="24"/>
        </w:rPr>
        <w:t>show integrity, listen fairly to all evidence presented, and make decisions completely based on the law</w:t>
      </w:r>
      <w:r w:rsidRPr="00EF60E0">
        <w:rPr>
          <w:color w:val="000000"/>
          <w:sz w:val="24"/>
          <w:szCs w:val="24"/>
        </w:rPr>
        <w:t>. Jur</w:t>
      </w:r>
      <w:r w:rsidR="00EF60E0" w:rsidRPr="00EF60E0">
        <w:rPr>
          <w:color w:val="000000"/>
          <w:sz w:val="24"/>
          <w:szCs w:val="24"/>
        </w:rPr>
        <w:t>ors take an oath to be honest and take their duty seriously</w:t>
      </w:r>
      <w:r w:rsidRPr="00EF60E0">
        <w:rPr>
          <w:color w:val="000000"/>
          <w:sz w:val="24"/>
          <w:szCs w:val="24"/>
        </w:rPr>
        <w:t xml:space="preserve">. </w:t>
      </w:r>
      <w:r w:rsidR="00EF60E0" w:rsidRPr="00EF60E0">
        <w:rPr>
          <w:color w:val="000000"/>
          <w:sz w:val="24"/>
          <w:szCs w:val="24"/>
        </w:rPr>
        <w:t>Jury trials are an important component to maintaining</w:t>
      </w:r>
      <w:r w:rsidRPr="00EF60E0">
        <w:rPr>
          <w:color w:val="000000"/>
          <w:sz w:val="24"/>
          <w:szCs w:val="24"/>
        </w:rPr>
        <w:t xml:space="preserve"> law and order</w:t>
      </w:r>
      <w:r w:rsidR="00EF60E0" w:rsidRPr="00EF60E0">
        <w:rPr>
          <w:color w:val="000000"/>
          <w:sz w:val="24"/>
          <w:szCs w:val="24"/>
        </w:rPr>
        <w:t xml:space="preserve"> in our constitutional republic</w:t>
      </w:r>
      <w:r w:rsidRPr="00EF60E0">
        <w:rPr>
          <w:color w:val="000000"/>
          <w:sz w:val="24"/>
          <w:szCs w:val="24"/>
        </w:rPr>
        <w:t>.</w:t>
      </w:r>
    </w:p>
    <w:p w:rsidR="0081399F" w:rsidRDefault="0081399F">
      <w:pPr>
        <w:pBdr>
          <w:top w:val="nil"/>
          <w:left w:val="nil"/>
          <w:bottom w:val="nil"/>
          <w:right w:val="nil"/>
          <w:between w:val="nil"/>
        </w:pBdr>
        <w:ind w:left="30" w:right="140"/>
        <w:rPr>
          <w:color w:val="000000"/>
          <w:sz w:val="24"/>
          <w:szCs w:val="24"/>
          <w:highlight w:val="yellow"/>
        </w:rPr>
      </w:pPr>
    </w:p>
    <w:p w:rsidR="0081399F" w:rsidRPr="00134B71" w:rsidRDefault="00134B71">
      <w:pPr>
        <w:pBdr>
          <w:top w:val="nil"/>
          <w:left w:val="nil"/>
          <w:bottom w:val="nil"/>
          <w:right w:val="nil"/>
          <w:between w:val="nil"/>
        </w:pBdr>
        <w:ind w:left="30" w:right="140"/>
        <w:rPr>
          <w:color w:val="000000"/>
          <w:sz w:val="24"/>
          <w:szCs w:val="24"/>
        </w:rPr>
      </w:pPr>
      <w:r w:rsidRPr="00134B71">
        <w:rPr>
          <w:color w:val="000000"/>
          <w:sz w:val="24"/>
          <w:szCs w:val="24"/>
        </w:rPr>
        <w:t>Jurors are needed for a variety of cases. Jurors may help decide if there is enough evidence in a case to charge someone with a crime, decide guilt or innocence of a crime, or help determine a solution to a private, or civil, matter. It is a great reward for citizens to be able to participate in the administration of justice directly.</w:t>
      </w:r>
    </w:p>
    <w:p w:rsidR="0081399F" w:rsidRDefault="0081399F">
      <w:pPr>
        <w:pBdr>
          <w:top w:val="nil"/>
          <w:left w:val="nil"/>
          <w:bottom w:val="nil"/>
          <w:right w:val="nil"/>
          <w:between w:val="nil"/>
        </w:pBdr>
        <w:ind w:left="30" w:right="140"/>
        <w:rPr>
          <w:color w:val="000000"/>
          <w:sz w:val="24"/>
          <w:szCs w:val="24"/>
          <w:highlight w:val="yellow"/>
        </w:rPr>
      </w:pPr>
    </w:p>
    <w:p w:rsidR="0081399F" w:rsidRPr="00134B71" w:rsidRDefault="00134B71">
      <w:pPr>
        <w:pBdr>
          <w:top w:val="nil"/>
          <w:left w:val="nil"/>
          <w:bottom w:val="nil"/>
          <w:right w:val="nil"/>
          <w:between w:val="nil"/>
        </w:pBdr>
        <w:ind w:left="30" w:right="140"/>
        <w:rPr>
          <w:sz w:val="24"/>
          <w:szCs w:val="24"/>
        </w:rPr>
      </w:pPr>
      <w:r w:rsidRPr="00134B71">
        <w:rPr>
          <w:sz w:val="24"/>
          <w:szCs w:val="24"/>
        </w:rPr>
        <w:t>Juries play an important role in p</w:t>
      </w:r>
      <w:r w:rsidR="004B376C" w:rsidRPr="00134B71">
        <w:rPr>
          <w:sz w:val="24"/>
          <w:szCs w:val="24"/>
        </w:rPr>
        <w:t>rotect</w:t>
      </w:r>
      <w:r w:rsidRPr="00134B71">
        <w:rPr>
          <w:sz w:val="24"/>
          <w:szCs w:val="24"/>
        </w:rPr>
        <w:t>ing the</w:t>
      </w:r>
      <w:r w:rsidR="004B376C" w:rsidRPr="00134B71">
        <w:rPr>
          <w:sz w:val="24"/>
          <w:szCs w:val="24"/>
        </w:rPr>
        <w:t xml:space="preserve"> life, liberty,</w:t>
      </w:r>
      <w:r w:rsidRPr="00134B71">
        <w:rPr>
          <w:sz w:val="24"/>
          <w:szCs w:val="24"/>
        </w:rPr>
        <w:t xml:space="preserve"> property,</w:t>
      </w:r>
      <w:r w:rsidR="004B376C" w:rsidRPr="00134B71">
        <w:rPr>
          <w:sz w:val="24"/>
          <w:szCs w:val="24"/>
        </w:rPr>
        <w:t xml:space="preserve"> and </w:t>
      </w:r>
      <w:r w:rsidR="004B376C" w:rsidRPr="00134B71">
        <w:rPr>
          <w:sz w:val="24"/>
          <w:szCs w:val="24"/>
        </w:rPr>
        <w:t>happiness</w:t>
      </w:r>
      <w:r w:rsidRPr="00134B71">
        <w:rPr>
          <w:sz w:val="24"/>
          <w:szCs w:val="24"/>
        </w:rPr>
        <w:t xml:space="preserve"> of all citizens.</w:t>
      </w:r>
    </w:p>
    <w:p w:rsidR="0081399F" w:rsidRDefault="004B376C">
      <w:pPr>
        <w:widowControl/>
        <w:rPr>
          <w:sz w:val="24"/>
          <w:szCs w:val="24"/>
          <w:highlight w:val="yellow"/>
        </w:rPr>
      </w:pPr>
      <w:r>
        <w:br w:type="page"/>
      </w:r>
    </w:p>
    <w:p w:rsidR="0081399F" w:rsidRDefault="0081399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1399F" w:rsidRDefault="004B376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6849745" cy="1721485"/>
                <wp:effectExtent l="0" t="0" r="0" b="0"/>
                <wp:wrapTopAndBottom distT="0" distB="0"/>
                <wp:docPr id="3511239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5890" y="2924020"/>
                          <a:ext cx="6840220" cy="17119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399F" w:rsidRDefault="004B376C">
                            <w:pPr>
                              <w:spacing w:before="80" w:line="275" w:lineRule="auto"/>
                              <w:ind w:right="70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case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- a matter that goes before a judge or court of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law</w:t>
                            </w:r>
                            <w:proofErr w:type="gramEnd"/>
                          </w:p>
                          <w:p w:rsidR="0081399F" w:rsidRDefault="004B376C">
                            <w:pPr>
                              <w:spacing w:before="133" w:line="275" w:lineRule="auto"/>
                              <w:ind w:right="70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impartial juries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- a group of citizens sworn to give a fair verdict according to the evidence presented in a court of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law</w:t>
                            </w:r>
                            <w:proofErr w:type="gramEnd"/>
                          </w:p>
                          <w:p w:rsidR="0081399F" w:rsidRDefault="004B376C">
                            <w:pPr>
                              <w:spacing w:before="133" w:line="275" w:lineRule="auto"/>
                              <w:ind w:right="70"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judge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- a public official who decides questions brought before a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court</w:t>
                            </w:r>
                            <w:proofErr w:type="gramEnd"/>
                          </w:p>
                          <w:p w:rsidR="0081399F" w:rsidRDefault="004B376C">
                            <w:pPr>
                              <w:spacing w:before="145" w:after="240" w:line="275" w:lineRule="auto"/>
                              <w:ind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juror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- a member of the jury</w:t>
                            </w:r>
                          </w:p>
                          <w:p w:rsidR="0081399F" w:rsidRDefault="004B376C" w:rsidP="007666DA">
                            <w:pPr>
                              <w:spacing w:line="275" w:lineRule="auto"/>
                              <w:ind w:firstLine="28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jury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- A jury is </w:t>
                            </w:r>
                            <w:r w:rsidR="007666DA">
                              <w:rPr>
                                <w:color w:val="000000"/>
                                <w:sz w:val="20"/>
                              </w:rPr>
                              <w:t>a group of qualified citizens who are selected to decide facts and provide a verdict for a trial.</w:t>
                            </w:r>
                          </w:p>
                          <w:p w:rsidR="007666DA" w:rsidRDefault="007666DA" w:rsidP="007666DA">
                            <w:pPr>
                              <w:spacing w:before="145" w:after="240" w:line="275" w:lineRule="auto"/>
                              <w:ind w:firstLine="286"/>
                              <w:textDirection w:val="btLr"/>
                            </w:pPr>
                            <w:r w:rsidRPr="00134B71"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verdict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 decision in a civil or criminal case/trial</w:t>
                            </w:r>
                          </w:p>
                          <w:p w:rsidR="0081399F" w:rsidRDefault="0081399F">
                            <w:pPr>
                              <w:spacing w:before="148" w:line="275" w:lineRule="auto"/>
                              <w:ind w:firstLine="286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2pt;margin-top:11pt;width:539.35pt;height:135.5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pcEQIAABoEAAAOAAAAZHJzL2Uyb0RvYy54bWysU9uO2jAQfa/Uf7D8XkLSQgERVtVSqkqr&#10;LtK2HzA4DrHkWz2GhL/v2Nx6eahUlQczscdnzpw5Xj4MRrOjDKicrXk5GnMmrXCNsvuaf/u6eTPj&#10;DCPYBrSzsuYnifxh9frVsvcLWbnO6UYGRiAWF72veRejXxQFik4awJHz0tJh64KBSJ9hXzQBekI3&#10;uqjG42nRu9D44IREpN31+ZCvMn7bShGf2xZlZLrmxC3mNeR1l9ZitYTFPoDvlLjQgH9gYUBZKnqD&#10;WkMEdgjqDyijRHDo2jgSzhSubZWQuQfqphz/1s1LB17mXkgc9DeZ8P/Bii/HF78NJEPvcYEUpi6G&#10;Npj0T/zYQGOdV5PZnOQ71byaV+/G1UU4OUQmKGE6oz3aZIIyyvdlOZ/mjOIO5QPGT9IZloKaB5pM&#10;FgyOTxipPKVeU1Jl6zZK6zwdbVlf8/mkmhA+kEdaDZFC45uao91nGHRaNelKuoxhv3vUgR0hTT3/&#10;0qCpxC9pqd4asDvn5aOzH4yKZEqtTM1nt9uw6CQ0H23D4smTky35mSdmaDjTktxPQSYcQem/5xEb&#10;bYnUXfcUxWE3MEWNvU1YaWfnmtM2MPRio4jwE2DcQiCTllSdjEt1vx8gEBf92ZIzksuvQbgGu2sA&#10;VnSO/E8CnsPHmF/DWfMPh+halcdxL33hSAbMEl4eS3L4z9856/6kVz8AAAD//wMAUEsDBBQABgAI&#10;AAAAIQBNUImY3gAAAAkBAAAPAAAAZHJzL2Rvd25yZXYueG1sTI9BT8MwDIXvSPyHyEjcWLowlbU0&#10;nSYEEtqNAmLHrDFtReNUTbqVf493YifLfk/P3ys2s+vFEcfQedKwXCQgkGpvO2o0fLy/3K1BhGjI&#10;mt4TavjFAJvy+qowufUnesNjFRvBIRRyo6GNccilDHWLzoSFH5BY+/ajM5HXsZF2NCcOd71USZJK&#10;ZzriD60Z8KnF+qeanIYq7ppUZbuvz9Rvn7NpWr3ifq/17c28fQQRcY7/ZjjjMzqUzHTwE9kgeg0r&#10;bhI1KMXzLCdr9QDiwJfsfgmyLORlg/IPAAD//wMAUEsBAi0AFAAGAAgAAAAhALaDOJL+AAAA4QEA&#10;ABMAAAAAAAAAAAAAAAAAAAAAAFtDb250ZW50X1R5cGVzXS54bWxQSwECLQAUAAYACAAAACEAOP0h&#10;/9YAAACUAQAACwAAAAAAAAAAAAAAAAAvAQAAX3JlbHMvLnJlbHNQSwECLQAUAAYACAAAACEA7Bbq&#10;XBECAAAaBAAADgAAAAAAAAAAAAAAAAAuAgAAZHJzL2Uyb0RvYy54bWxQSwECLQAUAAYACAAAACEA&#10;TVCJmN4AAAAJAQAADwAAAAAAAAAAAAAAAABrBAAAZHJzL2Rvd25yZXYueG1sUEsFBgAAAAAEAAQA&#10;8wAAAHYFAAAAAA==&#10;" filled="f">
                <v:stroke startarrowwidth="narrow" startarrowlength="short" endarrowwidth="narrow" endarrowlength="short"/>
                <v:textbox inset="0,0,0,0">
                  <w:txbxContent>
                    <w:p w:rsidR="0081399F" w:rsidRDefault="004B376C">
                      <w:pPr>
                        <w:spacing w:before="80" w:line="275" w:lineRule="auto"/>
                        <w:ind w:right="70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case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- a matter that goes before a judge or court of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law</w:t>
                      </w:r>
                      <w:proofErr w:type="gramEnd"/>
                    </w:p>
                    <w:p w:rsidR="0081399F" w:rsidRDefault="004B376C">
                      <w:pPr>
                        <w:spacing w:before="133" w:line="275" w:lineRule="auto"/>
                        <w:ind w:right="70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impartial juries</w:t>
                      </w:r>
                      <w:r>
                        <w:rPr>
                          <w:color w:val="000000"/>
                          <w:sz w:val="20"/>
                        </w:rPr>
                        <w:t xml:space="preserve"> - a group of citizens sworn to give a fair verdict according to the evidence presented in a court of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law</w:t>
                      </w:r>
                      <w:proofErr w:type="gramEnd"/>
                    </w:p>
                    <w:p w:rsidR="0081399F" w:rsidRDefault="004B376C">
                      <w:pPr>
                        <w:spacing w:before="133" w:line="275" w:lineRule="auto"/>
                        <w:ind w:right="70"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judge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- a public official who decides questions brought before a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court</w:t>
                      </w:r>
                      <w:proofErr w:type="gramEnd"/>
                    </w:p>
                    <w:p w:rsidR="0081399F" w:rsidRDefault="004B376C">
                      <w:pPr>
                        <w:spacing w:before="145" w:after="240" w:line="275" w:lineRule="auto"/>
                        <w:ind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juror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- a member of the jury</w:t>
                      </w:r>
                    </w:p>
                    <w:p w:rsidR="0081399F" w:rsidRDefault="004B376C" w:rsidP="007666DA">
                      <w:pPr>
                        <w:spacing w:line="275" w:lineRule="auto"/>
                        <w:ind w:firstLine="286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jury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- A jury is </w:t>
                      </w:r>
                      <w:r w:rsidR="007666DA">
                        <w:rPr>
                          <w:color w:val="000000"/>
                          <w:sz w:val="20"/>
                        </w:rPr>
                        <w:t>a group of qualified citizens who are selected to decide facts and provide a verdict for a trial.</w:t>
                      </w:r>
                    </w:p>
                    <w:p w:rsidR="007666DA" w:rsidRDefault="007666DA" w:rsidP="007666DA">
                      <w:pPr>
                        <w:spacing w:before="145" w:after="240" w:line="275" w:lineRule="auto"/>
                        <w:ind w:firstLine="286"/>
                        <w:textDirection w:val="btLr"/>
                      </w:pPr>
                      <w:r w:rsidRPr="00134B71">
                        <w:rPr>
                          <w:b/>
                          <w:color w:val="000000"/>
                          <w:sz w:val="20"/>
                          <w:u w:val="single"/>
                        </w:rPr>
                        <w:t>verdict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–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 decision in a civil or criminal case/trial</w:t>
                      </w:r>
                    </w:p>
                    <w:p w:rsidR="0081399F" w:rsidRDefault="0081399F">
                      <w:pPr>
                        <w:spacing w:before="148" w:line="275" w:lineRule="auto"/>
                        <w:ind w:firstLine="286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81399F" w:rsidRDefault="0081399F">
      <w:pPr>
        <w:widowControl/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81399F" w:rsidRDefault="004B376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Sources: </w:t>
      </w:r>
    </w:p>
    <w:p w:rsidR="0081399F" w:rsidRDefault="004B376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Learn about jury service</w:t>
      </w:r>
      <w:r>
        <w:rPr>
          <w:color w:val="000000"/>
          <w:sz w:val="20"/>
          <w:szCs w:val="20"/>
        </w:rPr>
        <w:t xml:space="preserve">. United States Courts. (2012). Retrieved November 16, 2022, from </w:t>
      </w:r>
      <w:proofErr w:type="gramStart"/>
      <w:r>
        <w:rPr>
          <w:color w:val="000000"/>
          <w:sz w:val="20"/>
          <w:szCs w:val="20"/>
        </w:rPr>
        <w:t>https://www.uscourts.gov/services-forms/jury-service/learn-about-jury-service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81399F" w:rsidRDefault="004B376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United States Government. (2012). </w:t>
      </w:r>
      <w:r>
        <w:rPr>
          <w:i/>
          <w:color w:val="000000"/>
          <w:sz w:val="20"/>
          <w:szCs w:val="20"/>
        </w:rPr>
        <w:t>Handbook for trial jurors serving in the United States - United States Courts</w:t>
      </w:r>
      <w:r>
        <w:rPr>
          <w:color w:val="000000"/>
          <w:sz w:val="20"/>
          <w:szCs w:val="20"/>
        </w:rPr>
        <w:t xml:space="preserve">. United States Courts. Retrieved November 16, 2022, from </w:t>
      </w:r>
      <w:proofErr w:type="gramStart"/>
      <w:r>
        <w:rPr>
          <w:color w:val="000000"/>
          <w:sz w:val="20"/>
          <w:szCs w:val="20"/>
        </w:rPr>
        <w:t>https://www.uscourts.gov/sites/default/files/trial-handbook.pdf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81399F" w:rsidRDefault="0081399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</w:p>
    <w:p w:rsidR="0081399F" w:rsidRDefault="0081399F">
      <w:pPr>
        <w:pBdr>
          <w:top w:val="nil"/>
          <w:left w:val="nil"/>
          <w:bottom w:val="nil"/>
          <w:right w:val="nil"/>
          <w:between w:val="nil"/>
        </w:pBdr>
        <w:ind w:left="30" w:right="140"/>
        <w:rPr>
          <w:sz w:val="24"/>
          <w:szCs w:val="24"/>
        </w:rPr>
      </w:pPr>
    </w:p>
    <w:p w:rsidR="0081399F" w:rsidRDefault="0081399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81399F" w:rsidRDefault="0081399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81399F" w:rsidRDefault="0081399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81399F" w:rsidRDefault="0081399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sectPr w:rsidR="0081399F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B376C">
      <w:r>
        <w:separator/>
      </w:r>
    </w:p>
  </w:endnote>
  <w:endnote w:type="continuationSeparator" w:id="0">
    <w:p w:rsidR="00000000" w:rsidRDefault="004B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99F" w:rsidRDefault="004B376C">
    <w:hyperlink r:id="rId1">
      <w:r>
        <w:rPr>
          <w:color w:val="0563C1"/>
          <w:sz w:val="17"/>
          <w:szCs w:val="17"/>
          <w:u w:val="single"/>
        </w:rPr>
        <w:t>Civics360</w:t>
      </w:r>
    </w:hyperlink>
    <w:r>
      <w:rPr>
        <w:color w:val="0563C1"/>
        <w:sz w:val="17"/>
        <w:szCs w:val="17"/>
      </w:rPr>
      <w:tab/>
    </w:r>
    <w:r>
      <w:rPr>
        <w:color w:val="0563C1"/>
        <w:sz w:val="17"/>
        <w:szCs w:val="17"/>
      </w:rPr>
      <w:tab/>
    </w:r>
    <w:r>
      <w:rPr>
        <w:color w:val="0563C1"/>
        <w:sz w:val="17"/>
        <w:szCs w:val="17"/>
      </w:rPr>
      <w:tab/>
    </w:r>
    <w:r>
      <w:rPr>
        <w:sz w:val="17"/>
        <w:szCs w:val="17"/>
      </w:rPr>
      <w:t>©</w:t>
    </w:r>
    <w:hyperlink r:id="rId2">
      <w:r>
        <w:rPr>
          <w:color w:val="0563C1"/>
          <w:sz w:val="17"/>
          <w:szCs w:val="17"/>
          <w:u w:val="single"/>
        </w:rPr>
        <w:t>Lou Frey Institute</w:t>
      </w:r>
    </w:hyperlink>
    <w:r>
      <w:rPr>
        <w:color w:val="0563C1"/>
        <w:sz w:val="17"/>
        <w:szCs w:val="17"/>
      </w:rPr>
      <w:t xml:space="preserve"> </w:t>
    </w:r>
    <w:r>
      <w:rPr>
        <w:sz w:val="17"/>
        <w:szCs w:val="17"/>
      </w:rPr>
      <w:t>2023 All Rights Reserved</w:t>
    </w:r>
    <w:r>
      <w:rPr>
        <w:sz w:val="17"/>
        <w:szCs w:val="17"/>
      </w:rPr>
      <w:tab/>
    </w:r>
    <w:r>
      <w:rPr>
        <w:sz w:val="17"/>
        <w:szCs w:val="17"/>
      </w:rPr>
      <w:tab/>
    </w:r>
    <w:r>
      <w:rPr>
        <w:sz w:val="17"/>
        <w:szCs w:val="17"/>
      </w:rPr>
      <w:tab/>
    </w:r>
    <w:hyperlink r:id="rId3">
      <w:r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B376C">
      <w:r>
        <w:separator/>
      </w:r>
    </w:p>
  </w:footnote>
  <w:footnote w:type="continuationSeparator" w:id="0">
    <w:p w:rsidR="00000000" w:rsidRDefault="004B3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9F"/>
    <w:rsid w:val="00134B71"/>
    <w:rsid w:val="004B376C"/>
    <w:rsid w:val="007666DA"/>
    <w:rsid w:val="0081399F"/>
    <w:rsid w:val="00A020A2"/>
    <w:rsid w:val="00D5586F"/>
    <w:rsid w:val="00E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E91F"/>
  <w15:docId w15:val="{BAA7EF37-1489-40EF-A2A1-E178B85C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+TLeC0PT/z/9hjztAymr1tcdCQ==">CgMxLjA4AHIhMU9NWHRBYWJoUklaMklOOTlIdFVmd3Jrblpxc2lGaGpH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Cavicchi</dc:creator>
  <cp:lastModifiedBy>Kimberly Garton</cp:lastModifiedBy>
  <cp:revision>2</cp:revision>
  <dcterms:created xsi:type="dcterms:W3CDTF">2023-08-03T15:54:00Z</dcterms:created>
  <dcterms:modified xsi:type="dcterms:W3CDTF">2023-08-03T15:54:00Z</dcterms:modified>
</cp:coreProperties>
</file>