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21AB" w14:textId="77777777" w:rsidR="00456129" w:rsidRPr="00456129" w:rsidRDefault="00456129" w:rsidP="00456129">
      <w:pPr>
        <w:widowControl w:val="0"/>
        <w:autoSpaceDE w:val="0"/>
        <w:autoSpaceDN w:val="0"/>
        <w:adjustRightInd w:val="0"/>
        <w:spacing w:after="120" w:line="276" w:lineRule="auto"/>
        <w:ind w:left="720"/>
        <w:contextualSpacing/>
        <w:jc w:val="center"/>
        <w:rPr>
          <w:rFonts w:ascii="Times New Roman" w:eastAsia="Calibri" w:hAnsi="Times New Roman" w:cs="Times New Roman"/>
          <w:color w:val="000000"/>
          <w:sz w:val="24"/>
          <w:szCs w:val="24"/>
        </w:rPr>
      </w:pPr>
      <w:r w:rsidRPr="00456129">
        <w:rPr>
          <w:rFonts w:ascii="Times New Roman" w:eastAsia="Calibri" w:hAnsi="Times New Roman" w:cs="Times New Roman"/>
          <w:i/>
          <w:color w:val="000000"/>
          <w:sz w:val="24"/>
          <w:szCs w:val="24"/>
        </w:rPr>
        <w:t>Marbury v. Madison</w:t>
      </w:r>
      <w:r w:rsidRPr="00456129">
        <w:rPr>
          <w:rFonts w:ascii="Times New Roman" w:eastAsia="Calibri" w:hAnsi="Times New Roman" w:cs="Times New Roman"/>
          <w:color w:val="000000"/>
          <w:sz w:val="24"/>
          <w:szCs w:val="24"/>
        </w:rPr>
        <w:t xml:space="preserve"> | 1803 | The power of judicial review</w:t>
      </w:r>
    </w:p>
    <w:p w14:paraId="7BA3457A" w14:textId="6091806C" w:rsidR="00456129" w:rsidRPr="00456129" w:rsidRDefault="00456129" w:rsidP="00456129">
      <w:pPr>
        <w:widowControl w:val="0"/>
        <w:autoSpaceDE w:val="0"/>
        <w:autoSpaceDN w:val="0"/>
        <w:adjustRightInd w:val="0"/>
        <w:spacing w:after="120" w:line="240" w:lineRule="auto"/>
        <w:rPr>
          <w:rFonts w:ascii="Times New Roman" w:eastAsia="Cambria" w:hAnsi="Times New Roman" w:cs="Times New Roman"/>
          <w:color w:val="000000"/>
          <w:sz w:val="24"/>
          <w:szCs w:val="24"/>
        </w:rPr>
      </w:pPr>
      <w:r w:rsidRPr="00456129">
        <w:rPr>
          <w:rFonts w:ascii="Times New Roman" w:eastAsia="Cambria" w:hAnsi="Times New Roman" w:cs="Cambria"/>
          <w:b/>
          <w:color w:val="000000"/>
          <w:sz w:val="24"/>
          <w:szCs w:val="24"/>
        </w:rPr>
        <w:t>Directions:</w:t>
      </w:r>
      <w:r w:rsidRPr="00456129">
        <w:rPr>
          <w:rFonts w:ascii="Times New Roman" w:eastAsia="Cambria" w:hAnsi="Times New Roman" w:cs="Cambria"/>
          <w:color w:val="000000"/>
          <w:sz w:val="24"/>
          <w:szCs w:val="24"/>
        </w:rPr>
        <w:t xml:space="preserve"> Read the following passage about the U.S. Supreme Court Case </w:t>
      </w:r>
      <w:r w:rsidRPr="00456129">
        <w:rPr>
          <w:rFonts w:ascii="Times New Roman" w:eastAsia="Cambria" w:hAnsi="Times New Roman" w:cs="Cambria"/>
          <w:i/>
          <w:color w:val="000000"/>
          <w:sz w:val="24"/>
          <w:szCs w:val="24"/>
        </w:rPr>
        <w:t>Marbury v. Madison</w:t>
      </w:r>
      <w:r w:rsidRPr="00456129">
        <w:rPr>
          <w:rFonts w:ascii="Times New Roman" w:eastAsia="Cambria" w:hAnsi="Times New Roman" w:cs="Cambria"/>
          <w:color w:val="000000"/>
          <w:sz w:val="24"/>
          <w:szCs w:val="24"/>
        </w:rPr>
        <w:t xml:space="preserve">.  After reading, answer the questions at the bottom of the passage and mark the text that helped you answer both questions. </w:t>
      </w:r>
    </w:p>
    <w:p w14:paraId="41AD64B1" w14:textId="77777777" w:rsidR="00456129" w:rsidRPr="00456129" w:rsidRDefault="00456129" w:rsidP="00456129">
      <w:pPr>
        <w:spacing w:after="0" w:line="240" w:lineRule="auto"/>
        <w:ind w:firstLine="720"/>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 xml:space="preserve">When it comes to conflicts, someone </w:t>
      </w:r>
      <w:proofErr w:type="gramStart"/>
      <w:r w:rsidRPr="00456129">
        <w:rPr>
          <w:rFonts w:ascii="Times New Roman" w:eastAsia="Cambria" w:hAnsi="Times New Roman" w:cs="Times New Roman"/>
          <w:color w:val="000000"/>
          <w:sz w:val="24"/>
          <w:szCs w:val="24"/>
        </w:rPr>
        <w:t>has to</w:t>
      </w:r>
      <w:proofErr w:type="gramEnd"/>
      <w:r w:rsidRPr="00456129">
        <w:rPr>
          <w:rFonts w:ascii="Times New Roman" w:eastAsia="Cambria" w:hAnsi="Times New Roman" w:cs="Times New Roman"/>
          <w:color w:val="000000"/>
          <w:sz w:val="24"/>
          <w:szCs w:val="24"/>
        </w:rPr>
        <w:t xml:space="preserve"> make the final decision. The writers of the Constitution did not determine which of the three branches of government would be the final </w:t>
      </w:r>
      <w:r w:rsidRPr="00456129">
        <w:rPr>
          <w:rFonts w:ascii="Times New Roman" w:eastAsia="Cambria" w:hAnsi="Times New Roman" w:cs="Times New Roman"/>
          <w:bCs/>
          <w:color w:val="000000"/>
          <w:sz w:val="24"/>
          <w:szCs w:val="24"/>
        </w:rPr>
        <w:t>arbiter, or decision maker,</w:t>
      </w:r>
      <w:r w:rsidRPr="00456129">
        <w:rPr>
          <w:rFonts w:ascii="Times New Roman" w:eastAsia="Cambria" w:hAnsi="Times New Roman" w:cs="Times New Roman"/>
          <w:b/>
          <w:bCs/>
          <w:color w:val="000000"/>
          <w:sz w:val="24"/>
          <w:szCs w:val="24"/>
        </w:rPr>
        <w:t xml:space="preserve"> </w:t>
      </w:r>
      <w:r w:rsidRPr="00456129">
        <w:rPr>
          <w:rFonts w:ascii="Times New Roman" w:eastAsia="Cambria" w:hAnsi="Times New Roman" w:cs="Times New Roman"/>
          <w:color w:val="000000"/>
          <w:sz w:val="24"/>
          <w:szCs w:val="24"/>
        </w:rPr>
        <w:t xml:space="preserve">on constitutional issues. Today, it is assumed that the courts are the final authority on such matters. However, their role </w:t>
      </w:r>
      <w:proofErr w:type="gramStart"/>
      <w:r w:rsidRPr="00456129">
        <w:rPr>
          <w:rFonts w:ascii="Times New Roman" w:eastAsia="Cambria" w:hAnsi="Times New Roman" w:cs="Times New Roman"/>
          <w:color w:val="000000"/>
          <w:sz w:val="24"/>
          <w:szCs w:val="24"/>
        </w:rPr>
        <w:t>wasn’t</w:t>
      </w:r>
      <w:proofErr w:type="gramEnd"/>
      <w:r w:rsidRPr="00456129">
        <w:rPr>
          <w:rFonts w:ascii="Times New Roman" w:eastAsia="Cambria" w:hAnsi="Times New Roman" w:cs="Times New Roman"/>
          <w:color w:val="000000"/>
          <w:sz w:val="24"/>
          <w:szCs w:val="24"/>
        </w:rPr>
        <w:t xml:space="preserve"> always clear. </w:t>
      </w:r>
    </w:p>
    <w:p w14:paraId="33FC9F29" w14:textId="77777777" w:rsidR="00456129" w:rsidRPr="00456129" w:rsidRDefault="00456129" w:rsidP="00456129">
      <w:pPr>
        <w:widowControl w:val="0"/>
        <w:autoSpaceDE w:val="0"/>
        <w:autoSpaceDN w:val="0"/>
        <w:adjustRightInd w:val="0"/>
        <w:spacing w:after="0" w:line="240" w:lineRule="auto"/>
        <w:ind w:firstLine="720"/>
        <w:rPr>
          <w:rFonts w:ascii="Times New Roman" w:eastAsia="Cambria" w:hAnsi="Times New Roman" w:cs="Times New Roman"/>
          <w:color w:val="000000"/>
          <w:sz w:val="24"/>
          <w:szCs w:val="24"/>
        </w:rPr>
      </w:pPr>
      <w:r w:rsidRPr="00456129">
        <w:rPr>
          <w:rFonts w:ascii="Times New Roman" w:eastAsia="Cambria" w:hAnsi="Times New Roman" w:cs="Times New Roman"/>
          <w:iCs/>
          <w:color w:val="000000"/>
          <w:sz w:val="24"/>
          <w:szCs w:val="24"/>
        </w:rPr>
        <w:t xml:space="preserve">In 1803, the U.S. Supreme Court case </w:t>
      </w:r>
      <w:r w:rsidRPr="00456129">
        <w:rPr>
          <w:rFonts w:ascii="Times New Roman" w:eastAsia="Cambria" w:hAnsi="Times New Roman" w:cs="Times New Roman"/>
          <w:i/>
          <w:iCs/>
          <w:color w:val="000000"/>
          <w:sz w:val="24"/>
          <w:szCs w:val="24"/>
        </w:rPr>
        <w:t>Marbury v. Madison</w:t>
      </w:r>
      <w:r w:rsidRPr="00456129">
        <w:rPr>
          <w:rFonts w:ascii="Times New Roman" w:eastAsia="Cambria" w:hAnsi="Times New Roman" w:cs="Times New Roman"/>
          <w:iCs/>
          <w:color w:val="000000"/>
          <w:sz w:val="24"/>
          <w:szCs w:val="24"/>
        </w:rPr>
        <w:t xml:space="preserve"> </w:t>
      </w:r>
      <w:r w:rsidRPr="00456129">
        <w:rPr>
          <w:rFonts w:ascii="Times New Roman" w:eastAsia="Cambria" w:hAnsi="Times New Roman" w:cs="Times New Roman"/>
          <w:color w:val="000000"/>
          <w:sz w:val="24"/>
          <w:szCs w:val="24"/>
        </w:rPr>
        <w:t xml:space="preserve">established that the Supreme Court has the power to determine </w:t>
      </w:r>
      <w:proofErr w:type="gramStart"/>
      <w:r w:rsidRPr="00456129">
        <w:rPr>
          <w:rFonts w:ascii="Times New Roman" w:eastAsia="Cambria" w:hAnsi="Times New Roman" w:cs="Times New Roman"/>
          <w:color w:val="000000"/>
          <w:sz w:val="24"/>
          <w:szCs w:val="24"/>
        </w:rPr>
        <w:t>whether or not</w:t>
      </w:r>
      <w:proofErr w:type="gramEnd"/>
      <w:r w:rsidRPr="00456129">
        <w:rPr>
          <w:rFonts w:ascii="Times New Roman" w:eastAsia="Cambria" w:hAnsi="Times New Roman" w:cs="Times New Roman"/>
          <w:color w:val="000000"/>
          <w:sz w:val="24"/>
          <w:szCs w:val="24"/>
        </w:rPr>
        <w:t xml:space="preserve"> the actions of the other two branches of government are legal and in line with the U.S. Constitution. This is called judicial review. </w:t>
      </w:r>
    </w:p>
    <w:p w14:paraId="7D72BEF5" w14:textId="77777777" w:rsidR="00456129" w:rsidRPr="00456129" w:rsidRDefault="00456129" w:rsidP="00456129">
      <w:pPr>
        <w:spacing w:after="0" w:line="240" w:lineRule="auto"/>
        <w:ind w:firstLine="720"/>
        <w:rPr>
          <w:rFonts w:ascii="Times" w:eastAsia="Cambria" w:hAnsi="Times" w:cs="Arial"/>
          <w:sz w:val="24"/>
          <w:szCs w:val="24"/>
        </w:rPr>
      </w:pPr>
      <w:r w:rsidRPr="00456129">
        <w:rPr>
          <w:rFonts w:ascii="Times" w:eastAsia="Cambria" w:hAnsi="Times" w:cs="Arial"/>
          <w:sz w:val="24"/>
          <w:szCs w:val="24"/>
        </w:rPr>
        <w:t>In his last days in office, President John Adams appointed several federal judges and justices of the peace, including William Marbury as Justice of the Peace for Washington D.C. Some of these presidential appointments were not finished before the end of the Adams presidency. President Thomas Jefferson told his Secretary of State, James Madison, not to deliver the unfinished letters of appointment because Adams was no longer President</w:t>
      </w:r>
      <w:r w:rsidRPr="00456129">
        <w:rPr>
          <w:rFonts w:ascii="Times" w:eastAsia="Cambria" w:hAnsi="Times" w:cs="Arial"/>
          <w:bCs/>
          <w:i/>
          <w:iCs/>
          <w:sz w:val="24"/>
          <w:szCs w:val="24"/>
        </w:rPr>
        <w:t>.</w:t>
      </w:r>
      <w:r w:rsidRPr="00456129">
        <w:rPr>
          <w:rFonts w:ascii="Times" w:eastAsia="Cambria" w:hAnsi="Times" w:cs="Arial"/>
          <w:sz w:val="24"/>
          <w:szCs w:val="24"/>
        </w:rPr>
        <w:t xml:space="preserve"> William Marbury said that there was an act of Congress that required Madison to make sure that Marbury got his appointment as justice of the peace. </w:t>
      </w:r>
    </w:p>
    <w:p w14:paraId="3614BFC1" w14:textId="77777777" w:rsidR="00456129" w:rsidRPr="00456129" w:rsidRDefault="00456129" w:rsidP="00456129">
      <w:pPr>
        <w:spacing w:after="0" w:line="240" w:lineRule="auto"/>
        <w:ind w:firstLine="720"/>
        <w:rPr>
          <w:rFonts w:ascii="Times" w:eastAsia="Cambria" w:hAnsi="Times" w:cs="Arial"/>
          <w:sz w:val="24"/>
          <w:szCs w:val="24"/>
        </w:rPr>
      </w:pPr>
      <w:r w:rsidRPr="00456129">
        <w:rPr>
          <w:rFonts w:ascii="Times" w:eastAsia="Cambria" w:hAnsi="Times" w:cs="Arial"/>
          <w:sz w:val="24"/>
          <w:szCs w:val="24"/>
        </w:rPr>
        <w:t>The Supreme Court ruled in Marbury’s favor, but said that a section of the act of Congress Marbury mentioned was unconstitutional. The Court also said it had the power of judicial review, the power to decide whether certain laws and government actions are unconstitutional.</w:t>
      </w:r>
    </w:p>
    <w:p w14:paraId="550D279A" w14:textId="77777777" w:rsidR="00456129" w:rsidRPr="00456129" w:rsidRDefault="00456129" w:rsidP="00456129">
      <w:pPr>
        <w:widowControl w:val="0"/>
        <w:autoSpaceDE w:val="0"/>
        <w:autoSpaceDN w:val="0"/>
        <w:adjustRightInd w:val="0"/>
        <w:spacing w:after="0" w:line="240" w:lineRule="auto"/>
        <w:ind w:firstLine="720"/>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 xml:space="preserve">With the power of judicial review, the Supreme Court became the chief interpreter of the U.S. Constitution. It also made the judicial branch an equal branch to the legislative and executive branches. With the power of judicial review, the judicial branch can check the actions of the legislative and executive branches and made sure their actions are in line with the Constitution. </w:t>
      </w:r>
    </w:p>
    <w:p w14:paraId="74B52CA3" w14:textId="77777777" w:rsidR="00456129" w:rsidRPr="00456129" w:rsidRDefault="00456129" w:rsidP="00456129">
      <w:pPr>
        <w:widowControl w:val="0"/>
        <w:autoSpaceDE w:val="0"/>
        <w:autoSpaceDN w:val="0"/>
        <w:adjustRightInd w:val="0"/>
        <w:spacing w:after="0" w:line="240" w:lineRule="auto"/>
        <w:ind w:firstLine="720"/>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 xml:space="preserve">Since </w:t>
      </w:r>
      <w:r w:rsidRPr="00456129">
        <w:rPr>
          <w:rFonts w:ascii="Times New Roman" w:eastAsia="Cambria" w:hAnsi="Times New Roman" w:cs="Times New Roman"/>
          <w:i/>
          <w:iCs/>
          <w:color w:val="000000"/>
          <w:sz w:val="24"/>
          <w:szCs w:val="24"/>
        </w:rPr>
        <w:t>Marbury v. Madison</w:t>
      </w:r>
      <w:r w:rsidRPr="00456129">
        <w:rPr>
          <w:rFonts w:ascii="Times New Roman" w:eastAsia="Cambria" w:hAnsi="Times New Roman" w:cs="Times New Roman"/>
          <w:color w:val="000000"/>
          <w:sz w:val="24"/>
          <w:szCs w:val="24"/>
        </w:rPr>
        <w:t xml:space="preserve">, the U.S. Supreme Court has relied on the power of judicial review to make sure that government actions are constitutional. Historians say that </w:t>
      </w:r>
      <w:r w:rsidRPr="00456129">
        <w:rPr>
          <w:rFonts w:ascii="Times New Roman" w:eastAsia="Cambria" w:hAnsi="Times New Roman" w:cs="Times New Roman"/>
          <w:i/>
          <w:iCs/>
          <w:color w:val="000000"/>
          <w:sz w:val="24"/>
          <w:szCs w:val="24"/>
        </w:rPr>
        <w:t xml:space="preserve">Marbury v. Madison </w:t>
      </w:r>
      <w:r w:rsidRPr="00456129">
        <w:rPr>
          <w:rFonts w:ascii="Times New Roman" w:eastAsia="Cambria" w:hAnsi="Times New Roman" w:cs="Times New Roman"/>
          <w:color w:val="000000"/>
          <w:sz w:val="24"/>
          <w:szCs w:val="24"/>
        </w:rPr>
        <w:t xml:space="preserve">influenced the Court’s decisions in </w:t>
      </w:r>
      <w:r w:rsidRPr="00456129">
        <w:rPr>
          <w:rFonts w:ascii="Times New Roman" w:eastAsia="Cambria" w:hAnsi="Times New Roman" w:cs="Times New Roman"/>
          <w:i/>
          <w:iCs/>
          <w:color w:val="000000"/>
          <w:sz w:val="24"/>
          <w:szCs w:val="24"/>
        </w:rPr>
        <w:t xml:space="preserve">Brown v. Board of Education </w:t>
      </w:r>
      <w:r w:rsidRPr="00456129">
        <w:rPr>
          <w:rFonts w:ascii="Times New Roman" w:eastAsia="Cambria" w:hAnsi="Times New Roman" w:cs="Times New Roman"/>
          <w:color w:val="000000"/>
          <w:sz w:val="24"/>
          <w:szCs w:val="24"/>
        </w:rPr>
        <w:t xml:space="preserve">and </w:t>
      </w:r>
      <w:r w:rsidRPr="00456129">
        <w:rPr>
          <w:rFonts w:ascii="Times New Roman" w:eastAsia="Cambria" w:hAnsi="Times New Roman" w:cs="Times New Roman"/>
          <w:i/>
          <w:iCs/>
          <w:color w:val="000000"/>
          <w:sz w:val="24"/>
          <w:szCs w:val="24"/>
        </w:rPr>
        <w:t>Bush v. Gore</w:t>
      </w:r>
      <w:r w:rsidRPr="00456129">
        <w:rPr>
          <w:rFonts w:ascii="Times New Roman" w:eastAsia="Cambria" w:hAnsi="Times New Roman" w:cs="Times New Roman"/>
          <w:color w:val="000000"/>
          <w:sz w:val="24"/>
          <w:szCs w:val="24"/>
        </w:rPr>
        <w:t>; and other issues that have an impact on daily life.</w:t>
      </w:r>
    </w:p>
    <w:p w14:paraId="657E666B" w14:textId="77777777" w:rsidR="00456129" w:rsidRPr="00456129" w:rsidRDefault="00456129" w:rsidP="00456129">
      <w:pPr>
        <w:widowControl w:val="0"/>
        <w:autoSpaceDE w:val="0"/>
        <w:autoSpaceDN w:val="0"/>
        <w:adjustRightInd w:val="0"/>
        <w:spacing w:after="0" w:line="240" w:lineRule="auto"/>
        <w:rPr>
          <w:rFonts w:ascii="Times New Roman" w:eastAsia="Cambria" w:hAnsi="Times New Roman" w:cs="Times New Roman"/>
          <w:color w:val="000000"/>
          <w:sz w:val="24"/>
          <w:szCs w:val="24"/>
        </w:rPr>
      </w:pPr>
    </w:p>
    <w:p w14:paraId="3D2C04CB" w14:textId="77777777" w:rsidR="00456129" w:rsidRPr="00456129" w:rsidRDefault="00456129" w:rsidP="00456129">
      <w:pPr>
        <w:widowControl w:val="0"/>
        <w:autoSpaceDE w:val="0"/>
        <w:autoSpaceDN w:val="0"/>
        <w:adjustRightInd w:val="0"/>
        <w:spacing w:after="0" w:line="240" w:lineRule="auto"/>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 xml:space="preserve">What is judicial review? </w:t>
      </w:r>
    </w:p>
    <w:p w14:paraId="5CC0A521" w14:textId="5DCF0ACB" w:rsidR="00456129" w:rsidRPr="00456129" w:rsidRDefault="00456129" w:rsidP="00456129">
      <w:pPr>
        <w:widowControl w:val="0"/>
        <w:autoSpaceDE w:val="0"/>
        <w:autoSpaceDN w:val="0"/>
        <w:adjustRightInd w:val="0"/>
        <w:spacing w:after="0" w:line="240" w:lineRule="auto"/>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mbria" w:hAnsi="Times New Roman" w:cs="Times New Roman"/>
          <w:color w:val="000000"/>
          <w:sz w:val="24"/>
          <w:szCs w:val="24"/>
        </w:rPr>
        <w:t>______________________________________________________________</w:t>
      </w:r>
    </w:p>
    <w:p w14:paraId="658BC478" w14:textId="77777777" w:rsidR="00456129" w:rsidRPr="00456129" w:rsidRDefault="00456129" w:rsidP="00456129">
      <w:pPr>
        <w:widowControl w:val="0"/>
        <w:autoSpaceDE w:val="0"/>
        <w:autoSpaceDN w:val="0"/>
        <w:adjustRightInd w:val="0"/>
        <w:spacing w:after="0" w:line="240" w:lineRule="auto"/>
        <w:rPr>
          <w:rFonts w:ascii="Times New Roman" w:eastAsia="Cambria" w:hAnsi="Times New Roman" w:cs="Times New Roman"/>
          <w:color w:val="000000"/>
          <w:sz w:val="24"/>
          <w:szCs w:val="24"/>
        </w:rPr>
      </w:pPr>
    </w:p>
    <w:p w14:paraId="3DFD157F" w14:textId="77777777" w:rsidR="00456129" w:rsidRPr="00456129" w:rsidRDefault="00456129" w:rsidP="00456129">
      <w:pPr>
        <w:widowControl w:val="0"/>
        <w:autoSpaceDE w:val="0"/>
        <w:autoSpaceDN w:val="0"/>
        <w:adjustRightInd w:val="0"/>
        <w:spacing w:after="0" w:line="240" w:lineRule="auto"/>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 xml:space="preserve">Why is the power of judicial review important? </w:t>
      </w:r>
    </w:p>
    <w:p w14:paraId="34CA3157" w14:textId="731B097D" w:rsidR="000262A1" w:rsidRDefault="00456129" w:rsidP="00456129">
      <w:pPr>
        <w:widowControl w:val="0"/>
        <w:autoSpaceDE w:val="0"/>
        <w:autoSpaceDN w:val="0"/>
        <w:adjustRightInd w:val="0"/>
        <w:spacing w:after="0" w:line="240" w:lineRule="auto"/>
        <w:rPr>
          <w:rFonts w:ascii="Times New Roman" w:eastAsia="Cambria" w:hAnsi="Times New Roman" w:cs="Times New Roman"/>
          <w:color w:val="000000"/>
          <w:sz w:val="24"/>
          <w:szCs w:val="24"/>
        </w:rPr>
      </w:pPr>
      <w:r w:rsidRPr="00456129">
        <w:rPr>
          <w:rFonts w:ascii="Times New Roman" w:eastAsia="Cambria"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3948A5" w14:textId="77777777" w:rsidR="00CC603D" w:rsidRPr="00713A38" w:rsidRDefault="00CC603D" w:rsidP="00CC603D">
      <w:pPr>
        <w:rPr>
          <w:rStyle w:val="Hyperlink"/>
          <w:rFonts w:ascii="Times New Roman" w:hAnsi="Times New Roman" w:cs="Times New Roman"/>
          <w:sz w:val="23"/>
          <w:szCs w:val="23"/>
        </w:rPr>
      </w:pPr>
      <w:r w:rsidRPr="00713A38">
        <w:rPr>
          <w:rFonts w:ascii="Times New Roman" w:hAnsi="Times New Roman" w:cs="Times New Roman"/>
          <w:i/>
          <w:sz w:val="23"/>
          <w:szCs w:val="23"/>
        </w:rPr>
        <w:lastRenderedPageBreak/>
        <w:t>Marbury v. Madison</w:t>
      </w:r>
      <w:r w:rsidRPr="00713A38">
        <w:rPr>
          <w:rFonts w:ascii="Times New Roman" w:hAnsi="Times New Roman" w:cs="Times New Roman"/>
          <w:sz w:val="23"/>
          <w:szCs w:val="23"/>
        </w:rPr>
        <w:t xml:space="preserve"> reading: </w:t>
      </w:r>
      <w:hyperlink r:id="rId4" w:history="1">
        <w:r w:rsidRPr="00713A38">
          <w:rPr>
            <w:rStyle w:val="Hyperlink"/>
            <w:rFonts w:ascii="Times New Roman" w:hAnsi="Times New Roman" w:cs="Times New Roman"/>
            <w:sz w:val="23"/>
            <w:szCs w:val="23"/>
          </w:rPr>
          <w:t>http://www.uscourts.gov/uscourts/educational-resources/get-involved/legal-concepts/judicial-review.pdf</w:t>
        </w:r>
      </w:hyperlink>
    </w:p>
    <w:p w14:paraId="6F47E616" w14:textId="77777777" w:rsidR="00CC603D" w:rsidRDefault="00CC603D" w:rsidP="00456129">
      <w:pPr>
        <w:widowControl w:val="0"/>
        <w:autoSpaceDE w:val="0"/>
        <w:autoSpaceDN w:val="0"/>
        <w:adjustRightInd w:val="0"/>
        <w:spacing w:after="0" w:line="240" w:lineRule="auto"/>
      </w:pPr>
    </w:p>
    <w:sectPr w:rsidR="00CC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29"/>
    <w:rsid w:val="000262A1"/>
    <w:rsid w:val="00456129"/>
    <w:rsid w:val="00CC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0394"/>
  <w15:chartTrackingRefBased/>
  <w15:docId w15:val="{994626DB-A6BC-46E0-9E5C-C94655B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C6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ourts.gov/uscourts/educational-resources/get-involved/legal-concepts/judicial-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Stephen Masyada</cp:lastModifiedBy>
  <cp:revision>2</cp:revision>
  <dcterms:created xsi:type="dcterms:W3CDTF">2020-06-11T21:13:00Z</dcterms:created>
  <dcterms:modified xsi:type="dcterms:W3CDTF">2020-06-11T21:31:00Z</dcterms:modified>
</cp:coreProperties>
</file>