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1644" w:right="1667" w:firstLine="0"/>
        <w:jc w:val="center"/>
        <w:rPr>
          <w:i/>
          <w:sz w:val="28"/>
        </w:rPr>
      </w:pPr>
      <w:r>
        <w:rPr>
          <w:i/>
          <w:sz w:val="28"/>
        </w:rPr>
        <w:t>STUDENTS INVESTIGATING PRIMARY SOURCES</w:t>
      </w:r>
    </w:p>
    <w:p>
      <w:pPr>
        <w:pStyle w:val="Heading1"/>
        <w:ind w:right="1667"/>
        <w:jc w:val="center"/>
      </w:pPr>
      <w:r>
        <w:rPr/>
        <w:t>Decoding the Declaration</w:t>
      </w:r>
    </w:p>
    <w:p>
      <w:pPr>
        <w:spacing w:before="23"/>
        <w:ind w:left="1655" w:right="1667" w:firstLine="0"/>
        <w:jc w:val="center"/>
        <w:rPr>
          <w:sz w:val="26"/>
        </w:rPr>
      </w:pPr>
      <w:r>
        <w:rPr>
          <w:sz w:val="26"/>
        </w:rPr>
        <w:t>What did declaring independence say about the importance of rights?</w:t>
      </w:r>
    </w:p>
    <w:p>
      <w:pPr>
        <w:spacing w:before="22"/>
        <w:ind w:left="1646" w:right="1667" w:firstLine="0"/>
        <w:jc w:val="center"/>
        <w:rPr>
          <w:i/>
          <w:sz w:val="24"/>
        </w:rPr>
      </w:pPr>
      <w:r>
        <w:rPr>
          <w:i/>
          <w:sz w:val="24"/>
        </w:rPr>
        <w:t>A Short Activity for High School</w:t>
      </w:r>
    </w:p>
    <w:p>
      <w:pPr>
        <w:pStyle w:val="Heading2"/>
        <w:spacing w:before="23"/>
        <w:rPr>
          <w:i/>
        </w:rPr>
      </w:pPr>
      <w:r>
        <w:rPr>
          <w:i/>
        </w:rPr>
        <w:t>Benchmark Correlations</w:t>
      </w:r>
    </w:p>
    <w:p>
      <w:pPr>
        <w:spacing w:before="24"/>
        <w:ind w:left="264" w:right="0" w:firstLine="0"/>
        <w:jc w:val="left"/>
        <w:rPr>
          <w:b/>
          <w:sz w:val="18"/>
        </w:rPr>
      </w:pPr>
      <w:r>
        <w:rPr>
          <w:b/>
          <w:color w:val="0562C1"/>
          <w:sz w:val="18"/>
          <w:u w:val="single" w:color="0562C1"/>
        </w:rPr>
        <w:t>Celebrate Freedom Week Information</w:t>
      </w:r>
    </w:p>
    <w:p>
      <w:pPr>
        <w:spacing w:before="17"/>
        <w:ind w:left="263" w:right="749" w:firstLine="0"/>
        <w:jc w:val="left"/>
        <w:rPr>
          <w:sz w:val="18"/>
        </w:rPr>
      </w:pPr>
      <w:r>
        <w:rPr>
          <w:b/>
          <w:color w:val="201D1E"/>
          <w:sz w:val="18"/>
        </w:rPr>
        <w:t>SS.912.C.1.2</w:t>
      </w:r>
      <w:r>
        <w:rPr>
          <w:color w:val="201D1E"/>
          <w:sz w:val="18"/>
        </w:rPr>
        <w:t>-Explain how the Declaration of Independence reflected the political principles of popular sovereignty, social contract, natural rights, and individual rights.</w:t>
      </w:r>
    </w:p>
    <w:p>
      <w:pPr>
        <w:spacing w:before="0"/>
        <w:ind w:left="983" w:right="392" w:firstLine="0"/>
        <w:jc w:val="left"/>
        <w:rPr>
          <w:sz w:val="18"/>
        </w:rPr>
      </w:pPr>
      <w:r>
        <w:rPr>
          <w:b/>
          <w:color w:val="201D1E"/>
          <w:sz w:val="18"/>
        </w:rPr>
        <w:t>Benchmark Clarifications: </w:t>
      </w:r>
      <w:r>
        <w:rPr>
          <w:color w:val="201D1E"/>
          <w:sz w:val="18"/>
        </w:rPr>
        <w:t>Students will identify and explain rights specified in the Declaration of Independence (i.e., natural rights, popular sovereignty, social contract).</w:t>
      </w:r>
    </w:p>
    <w:p>
      <w:pPr>
        <w:spacing w:before="0"/>
        <w:ind w:left="983" w:right="0" w:firstLine="0"/>
        <w:jc w:val="left"/>
        <w:rPr>
          <w:sz w:val="18"/>
        </w:rPr>
      </w:pPr>
      <w:r>
        <w:rPr>
          <w:color w:val="201D1E"/>
          <w:sz w:val="18"/>
        </w:rPr>
        <w:t>Students will identify and describe popular sovereignty, social contract, natural rights, and individual rights.</w:t>
      </w:r>
    </w:p>
    <w:p>
      <w:pPr>
        <w:spacing w:line="237" w:lineRule="auto" w:before="2"/>
        <w:ind w:left="263" w:right="500" w:firstLine="0"/>
        <w:jc w:val="left"/>
        <w:rPr>
          <w:sz w:val="18"/>
        </w:rPr>
      </w:pPr>
      <w:r>
        <w:rPr>
          <w:b/>
          <w:sz w:val="18"/>
        </w:rPr>
        <w:t>LAFS.910.RH.1.2- </w:t>
      </w:r>
      <w:r>
        <w:rPr>
          <w:sz w:val="18"/>
        </w:rPr>
        <w:t>Determine the central ideas or information of a primary or secondary source; provide an accurate summary of how key events or ideas develop over the course of the text.</w:t>
      </w:r>
    </w:p>
    <w:p>
      <w:pPr>
        <w:spacing w:before="1"/>
        <w:ind w:left="263" w:right="647" w:firstLine="0"/>
        <w:jc w:val="left"/>
        <w:rPr>
          <w:sz w:val="18"/>
        </w:rPr>
      </w:pPr>
      <w:r>
        <w:rPr>
          <w:b/>
          <w:sz w:val="18"/>
        </w:rPr>
        <w:t>LAFS.1112.RH.1.2-</w:t>
      </w:r>
      <w:r>
        <w:rPr>
          <w:sz w:val="18"/>
        </w:rPr>
        <w:t>Determine the central ideas or information of a primary or secondary source; provide an accurate summary that makes clear the relationships among the key details and ideas.</w:t>
      </w:r>
    </w:p>
    <w:p>
      <w:pPr>
        <w:pStyle w:val="Heading2"/>
        <w:spacing w:before="153"/>
        <w:rPr>
          <w:i/>
        </w:rPr>
      </w:pPr>
      <w:r>
        <w:rPr>
          <w:i/>
        </w:rPr>
        <w:t>Activity Documents and Handouts</w:t>
      </w:r>
    </w:p>
    <w:p>
      <w:pPr>
        <w:pStyle w:val="ListParagraph"/>
        <w:numPr>
          <w:ilvl w:val="0"/>
          <w:numId w:val="1"/>
        </w:numPr>
        <w:tabs>
          <w:tab w:pos="985" w:val="left" w:leader="none"/>
        </w:tabs>
        <w:spacing w:line="240" w:lineRule="auto" w:before="25" w:after="0"/>
        <w:ind w:left="984" w:right="0" w:hanging="361"/>
        <w:jc w:val="left"/>
        <w:rPr>
          <w:sz w:val="22"/>
        </w:rPr>
      </w:pPr>
      <w:r>
        <w:rPr>
          <w:sz w:val="22"/>
        </w:rPr>
        <w:t>Projected image of the Dunlap Broadside of the Declaration of</w:t>
      </w:r>
      <w:r>
        <w:rPr>
          <w:spacing w:val="-10"/>
          <w:sz w:val="22"/>
        </w:rPr>
        <w:t> </w:t>
      </w:r>
      <w:r>
        <w:rPr>
          <w:sz w:val="22"/>
        </w:rPr>
        <w:t>Independence</w:t>
      </w:r>
    </w:p>
    <w:p>
      <w:pPr>
        <w:pStyle w:val="ListParagraph"/>
        <w:numPr>
          <w:ilvl w:val="0"/>
          <w:numId w:val="1"/>
        </w:numPr>
        <w:tabs>
          <w:tab w:pos="985" w:val="left" w:leader="none"/>
        </w:tabs>
        <w:spacing w:line="240" w:lineRule="auto" w:before="18" w:after="0"/>
        <w:ind w:left="984" w:right="0" w:hanging="361"/>
        <w:jc w:val="left"/>
        <w:rPr>
          <w:sz w:val="22"/>
        </w:rPr>
      </w:pPr>
      <w:r>
        <w:rPr>
          <w:sz w:val="22"/>
        </w:rPr>
        <w:t>Excerpted text from the Declaration of</w:t>
      </w:r>
      <w:r>
        <w:rPr>
          <w:spacing w:val="-4"/>
          <w:sz w:val="22"/>
        </w:rPr>
        <w:t> </w:t>
      </w:r>
      <w:r>
        <w:rPr>
          <w:sz w:val="22"/>
        </w:rPr>
        <w:t>Independence</w:t>
      </w:r>
    </w:p>
    <w:p>
      <w:pPr>
        <w:pStyle w:val="ListParagraph"/>
        <w:numPr>
          <w:ilvl w:val="0"/>
          <w:numId w:val="1"/>
        </w:numPr>
        <w:tabs>
          <w:tab w:pos="985" w:val="left" w:leader="none"/>
        </w:tabs>
        <w:spacing w:line="240" w:lineRule="auto" w:before="23" w:after="0"/>
        <w:ind w:left="984" w:right="0" w:hanging="361"/>
        <w:jc w:val="left"/>
        <w:rPr>
          <w:sz w:val="22"/>
        </w:rPr>
      </w:pPr>
      <w:r>
        <w:rPr>
          <w:sz w:val="22"/>
        </w:rPr>
        <w:t>Decoding the Declaration Graphic</w:t>
      </w:r>
      <w:r>
        <w:rPr>
          <w:spacing w:val="-5"/>
          <w:sz w:val="22"/>
        </w:rPr>
        <w:t> </w:t>
      </w:r>
      <w:r>
        <w:rPr>
          <w:sz w:val="22"/>
        </w:rPr>
        <w:t>Organizer</w:t>
      </w:r>
    </w:p>
    <w:p>
      <w:pPr>
        <w:pStyle w:val="Heading2"/>
        <w:spacing w:before="166"/>
        <w:rPr>
          <w:i/>
        </w:rPr>
      </w:pPr>
      <w:r>
        <w:rPr>
          <w:i/>
        </w:rPr>
        <w:t>Full Document Citations</w:t>
      </w:r>
    </w:p>
    <w:p>
      <w:pPr>
        <w:spacing w:before="24"/>
        <w:ind w:left="263" w:right="392" w:firstLine="0"/>
        <w:jc w:val="left"/>
        <w:rPr>
          <w:sz w:val="18"/>
        </w:rPr>
      </w:pPr>
      <w:hyperlink r:id="rId5">
        <w:r>
          <w:rPr>
            <w:color w:val="0562C1"/>
            <w:sz w:val="18"/>
            <w:u w:val="single" w:color="0562C1"/>
          </w:rPr>
          <w:t>Dunlap Broadside [Declaration of Independence]</w:t>
        </w:r>
        <w:r>
          <w:rPr>
            <w:sz w:val="18"/>
          </w:rPr>
          <w:t>, </w:t>
        </w:r>
      </w:hyperlink>
      <w:r>
        <w:rPr>
          <w:sz w:val="18"/>
        </w:rPr>
        <w:t>July 4, 1776; Rough Journals, 9/5/1774 - 3/2/1789; Records of the Continental and Confederation Congresses and the Constitutional Convention, 1765 - 1821, Record Group 360; National Archives Building, Washington DC. National Archives Identifier: 301682.</w:t>
      </w:r>
    </w:p>
    <w:p>
      <w:pPr>
        <w:spacing w:before="0"/>
        <w:ind w:left="264" w:right="5266" w:firstLine="0"/>
        <w:jc w:val="left"/>
        <w:rPr>
          <w:sz w:val="18"/>
        </w:rPr>
      </w:pPr>
      <w:r>
        <w:rPr>
          <w:sz w:val="18"/>
        </w:rPr>
        <w:t>[https://catalog.archives.gov/id/301682] [https://</w:t>
      </w:r>
      <w:hyperlink r:id="rId6">
        <w:r>
          <w:rPr>
            <w:sz w:val="18"/>
          </w:rPr>
          <w:t>www.docsteach.org/documents/document/dunlap-broadside</w:t>
        </w:r>
      </w:hyperlink>
      <w:r>
        <w:rPr>
          <w:sz w:val="18"/>
        </w:rPr>
        <w:t>]</w:t>
      </w:r>
    </w:p>
    <w:p>
      <w:pPr>
        <w:spacing w:line="240" w:lineRule="auto" w:before="139"/>
        <w:ind w:left="263" w:right="316" w:firstLine="0"/>
        <w:jc w:val="left"/>
        <w:rPr>
          <w:sz w:val="19"/>
        </w:rPr>
      </w:pPr>
      <w:hyperlink r:id="rId7">
        <w:r>
          <w:rPr>
            <w:color w:val="0562C1"/>
            <w:sz w:val="19"/>
            <w:u w:val="single" w:color="0562C1"/>
          </w:rPr>
          <w:t>Engrossed Declaration of Independence</w:t>
        </w:r>
        <w:r>
          <w:rPr>
            <w:sz w:val="19"/>
          </w:rPr>
          <w:t>, </w:t>
        </w:r>
      </w:hyperlink>
      <w:r>
        <w:rPr>
          <w:sz w:val="19"/>
        </w:rPr>
        <w:t>August 2, 1776; Miscellaneous Papers of the Continental Congress, 1774 - 1789; Records of the Continental and Confederation Congresses and the Constitutional Convention, 1765 - 1821, Record Group 360; National Archives Building, Washington, DC. National Archives Identifier: 1419123.</w:t>
      </w:r>
    </w:p>
    <w:p>
      <w:pPr>
        <w:spacing w:before="0"/>
        <w:ind w:left="263" w:right="3731" w:firstLine="0"/>
        <w:jc w:val="left"/>
        <w:rPr>
          <w:sz w:val="19"/>
        </w:rPr>
      </w:pPr>
      <w:r>
        <w:rPr>
          <w:sz w:val="19"/>
        </w:rPr>
        <w:t>[https://catalog.archives.gov/id/1419123] [https://</w:t>
      </w:r>
      <w:hyperlink r:id="rId8">
        <w:r>
          <w:rPr>
            <w:sz w:val="19"/>
          </w:rPr>
          <w:t>www.docsteach.org/documents/document/the-declaration-of-independence</w:t>
        </w:r>
      </w:hyperlink>
      <w:r>
        <w:rPr>
          <w:sz w:val="19"/>
        </w:rPr>
        <w:t>]</w:t>
      </w:r>
    </w:p>
    <w:p>
      <w:pPr>
        <w:pStyle w:val="BodyText"/>
        <w:spacing w:before="8"/>
        <w:rPr>
          <w:sz w:val="19"/>
        </w:rPr>
      </w:pPr>
    </w:p>
    <w:p>
      <w:pPr>
        <w:pStyle w:val="Heading2"/>
        <w:rPr>
          <w:i/>
        </w:rPr>
      </w:pPr>
      <w:r>
        <w:rPr/>
        <w:pict>
          <v:shapetype id="_x0000_t202" o:spt="202" coordsize="21600,21600" path="m,l,21600r21600,l21600,xe">
            <v:stroke joinstyle="miter"/>
            <v:path gradientshapeok="t" o:connecttype="rect"/>
          </v:shapetype>
          <v:shape style="position:absolute;margin-left:35.599998pt;margin-top:15.402349pt;width:540.8pt;height:49.8pt;mso-position-horizontal-relative:page;mso-position-vertical-relative:paragraph;z-index:-251658240;mso-wrap-distance-left:0;mso-wrap-distance-right:0" type="#_x0000_t202" filled="false" stroked="true" strokeweight=".401pt" strokecolor="#000000">
            <v:textbox inset="0,0,0,0">
              <w:txbxContent>
                <w:p>
                  <w:pPr>
                    <w:spacing w:before="1"/>
                    <w:ind w:left="103" w:right="0" w:firstLine="0"/>
                    <w:jc w:val="left"/>
                    <w:rPr>
                      <w:sz w:val="18"/>
                    </w:rPr>
                  </w:pPr>
                  <w:r>
                    <w:rPr>
                      <w:b/>
                      <w:sz w:val="18"/>
                      <w:u w:val="single"/>
                    </w:rPr>
                    <w:t>endowed</w:t>
                  </w:r>
                  <w:r>
                    <w:rPr>
                      <w:b/>
                      <w:sz w:val="18"/>
                    </w:rPr>
                    <w:t> </w:t>
                  </w:r>
                  <w:r>
                    <w:rPr>
                      <w:sz w:val="18"/>
                    </w:rPr>
                    <w:t>– given or provided</w:t>
                  </w:r>
                </w:p>
                <w:p>
                  <w:pPr>
                    <w:spacing w:before="17"/>
                    <w:ind w:left="103" w:right="0" w:firstLine="0"/>
                    <w:jc w:val="left"/>
                    <w:rPr>
                      <w:sz w:val="18"/>
                    </w:rPr>
                  </w:pPr>
                  <w:r>
                    <w:rPr>
                      <w:b/>
                      <w:sz w:val="18"/>
                      <w:u w:val="single"/>
                    </w:rPr>
                    <w:t>liberty</w:t>
                  </w:r>
                  <w:r>
                    <w:rPr>
                      <w:b/>
                      <w:sz w:val="18"/>
                    </w:rPr>
                    <w:t> </w:t>
                  </w:r>
                  <w:r>
                    <w:rPr>
                      <w:sz w:val="18"/>
                    </w:rPr>
                    <w:t>– freedom, an individual’s right to be free</w:t>
                  </w:r>
                </w:p>
                <w:p>
                  <w:pPr>
                    <w:spacing w:before="17"/>
                    <w:ind w:left="103" w:right="0" w:firstLine="0"/>
                    <w:jc w:val="left"/>
                    <w:rPr>
                      <w:sz w:val="18"/>
                    </w:rPr>
                  </w:pPr>
                  <w:r>
                    <w:rPr>
                      <w:b/>
                      <w:sz w:val="18"/>
                      <w:u w:val="single"/>
                    </w:rPr>
                    <w:t>self-evident</w:t>
                  </w:r>
                  <w:r>
                    <w:rPr>
                      <w:b/>
                      <w:sz w:val="18"/>
                    </w:rPr>
                    <w:t> – </w:t>
                  </w:r>
                  <w:r>
                    <w:rPr>
                      <w:sz w:val="18"/>
                    </w:rPr>
                    <w:t>clear or obvious</w:t>
                  </w:r>
                </w:p>
                <w:p>
                  <w:pPr>
                    <w:spacing w:before="1"/>
                    <w:ind w:left="103" w:right="0" w:firstLine="0"/>
                    <w:jc w:val="left"/>
                    <w:rPr>
                      <w:sz w:val="18"/>
                    </w:rPr>
                  </w:pPr>
                  <w:r>
                    <w:rPr>
                      <w:b/>
                      <w:sz w:val="18"/>
                      <w:u w:val="single"/>
                    </w:rPr>
                    <w:t>unalienable </w:t>
                  </w:r>
                  <w:r>
                    <w:rPr>
                      <w:sz w:val="18"/>
                    </w:rPr>
                    <w:t>– cannot be taken away or denied</w:t>
                  </w:r>
                </w:p>
              </w:txbxContent>
            </v:textbox>
            <v:stroke dashstyle="solid"/>
            <w10:wrap type="topAndBottom"/>
          </v:shape>
        </w:pict>
      </w:r>
      <w:r>
        <w:rPr>
          <w:i/>
        </w:rPr>
        <w:t>Activity Vocabulary</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
        <w:rPr>
          <w:b/>
          <w:i/>
          <w:sz w:val="22"/>
        </w:rPr>
      </w:pPr>
      <w:r>
        <w:rPr/>
        <w:drawing>
          <wp:anchor distT="0" distB="0" distL="0" distR="0" allowOverlap="1" layoutInCell="1" locked="0" behindDoc="0" simplePos="0" relativeHeight="1">
            <wp:simplePos x="0" y="0"/>
            <wp:positionH relativeFrom="page">
              <wp:posOffset>569664</wp:posOffset>
            </wp:positionH>
            <wp:positionV relativeFrom="paragraph">
              <wp:posOffset>189773</wp:posOffset>
            </wp:positionV>
            <wp:extent cx="914151" cy="92964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914151" cy="929640"/>
                    </a:xfrm>
                    <a:prstGeom prst="rect">
                      <a:avLst/>
                    </a:prstGeom>
                  </pic:spPr>
                </pic:pic>
              </a:graphicData>
            </a:graphic>
          </wp:anchor>
        </w:drawing>
      </w:r>
      <w:r>
        <w:rPr/>
        <w:drawing>
          <wp:anchor distT="0" distB="0" distL="0" distR="0" allowOverlap="1" layoutInCell="1" locked="0" behindDoc="0" simplePos="0" relativeHeight="2">
            <wp:simplePos x="0" y="0"/>
            <wp:positionH relativeFrom="page">
              <wp:posOffset>1578813</wp:posOffset>
            </wp:positionH>
            <wp:positionV relativeFrom="paragraph">
              <wp:posOffset>209293</wp:posOffset>
            </wp:positionV>
            <wp:extent cx="974834" cy="906113"/>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974834" cy="906113"/>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2727325</wp:posOffset>
            </wp:positionH>
            <wp:positionV relativeFrom="paragraph">
              <wp:posOffset>329943</wp:posOffset>
            </wp:positionV>
            <wp:extent cx="1003162" cy="790956"/>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1003162" cy="790956"/>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3901237</wp:posOffset>
            </wp:positionH>
            <wp:positionV relativeFrom="paragraph">
              <wp:posOffset>519173</wp:posOffset>
            </wp:positionV>
            <wp:extent cx="1257920" cy="600741"/>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1257920" cy="600741"/>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5272341</wp:posOffset>
            </wp:positionH>
            <wp:positionV relativeFrom="paragraph">
              <wp:posOffset>609343</wp:posOffset>
            </wp:positionV>
            <wp:extent cx="1910955" cy="516064"/>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3" cstate="print"/>
                    <a:stretch>
                      <a:fillRect/>
                    </a:stretch>
                  </pic:blipFill>
                  <pic:spPr>
                    <a:xfrm>
                      <a:off x="0" y="0"/>
                      <a:ext cx="1910955" cy="516064"/>
                    </a:xfrm>
                    <a:prstGeom prst="rect">
                      <a:avLst/>
                    </a:prstGeom>
                  </pic:spPr>
                </pic:pic>
              </a:graphicData>
            </a:graphic>
          </wp:anchor>
        </w:drawing>
      </w:r>
    </w:p>
    <w:p>
      <w:pPr>
        <w:spacing w:after="0"/>
        <w:rPr>
          <w:sz w:val="22"/>
        </w:rPr>
        <w:sectPr>
          <w:type w:val="continuous"/>
          <w:pgSz w:w="12240" w:h="15840"/>
          <w:pgMar w:top="780" w:bottom="280" w:left="600" w:right="580"/>
        </w:sectPr>
      </w:pPr>
    </w:p>
    <w:p>
      <w:pPr>
        <w:pStyle w:val="ListParagraph"/>
        <w:numPr>
          <w:ilvl w:val="0"/>
          <w:numId w:val="2"/>
        </w:numPr>
        <w:tabs>
          <w:tab w:pos="624" w:val="left" w:leader="none"/>
        </w:tabs>
        <w:spacing w:line="259" w:lineRule="auto" w:before="84" w:after="0"/>
        <w:ind w:left="624" w:right="604" w:hanging="360"/>
        <w:jc w:val="both"/>
        <w:rPr>
          <w:sz w:val="24"/>
        </w:rPr>
      </w:pPr>
      <w:r>
        <w:rPr>
          <w:sz w:val="24"/>
        </w:rPr>
        <w:t>Project</w:t>
      </w:r>
      <w:r>
        <w:rPr>
          <w:spacing w:val="-6"/>
          <w:sz w:val="24"/>
        </w:rPr>
        <w:t> </w:t>
      </w:r>
      <w:r>
        <w:rPr>
          <w:sz w:val="24"/>
        </w:rPr>
        <w:t>the</w:t>
      </w:r>
      <w:r>
        <w:rPr>
          <w:spacing w:val="-5"/>
          <w:sz w:val="24"/>
        </w:rPr>
        <w:t> </w:t>
      </w:r>
      <w:r>
        <w:rPr>
          <w:sz w:val="24"/>
        </w:rPr>
        <w:t>Dunlap</w:t>
      </w:r>
      <w:r>
        <w:rPr>
          <w:spacing w:val="-6"/>
          <w:sz w:val="24"/>
        </w:rPr>
        <w:t> </w:t>
      </w:r>
      <w:r>
        <w:rPr>
          <w:sz w:val="24"/>
        </w:rPr>
        <w:t>Broadside</w:t>
      </w:r>
      <w:r>
        <w:rPr>
          <w:spacing w:val="-5"/>
          <w:sz w:val="24"/>
        </w:rPr>
        <w:t> </w:t>
      </w:r>
      <w:r>
        <w:rPr>
          <w:sz w:val="24"/>
        </w:rPr>
        <w:t>of</w:t>
      </w:r>
      <w:r>
        <w:rPr>
          <w:spacing w:val="-1"/>
          <w:sz w:val="24"/>
        </w:rPr>
        <w:t> </w:t>
      </w:r>
      <w:r>
        <w:rPr>
          <w:sz w:val="24"/>
        </w:rPr>
        <w:t>the</w:t>
      </w:r>
      <w:r>
        <w:rPr>
          <w:spacing w:val="-1"/>
          <w:sz w:val="24"/>
        </w:rPr>
        <w:t> </w:t>
      </w:r>
      <w:r>
        <w:rPr>
          <w:sz w:val="24"/>
        </w:rPr>
        <w:t>Declaration</w:t>
      </w:r>
      <w:r>
        <w:rPr>
          <w:spacing w:val="-2"/>
          <w:sz w:val="24"/>
        </w:rPr>
        <w:t> </w:t>
      </w:r>
      <w:r>
        <w:rPr>
          <w:sz w:val="24"/>
        </w:rPr>
        <w:t>of</w:t>
      </w:r>
      <w:r>
        <w:rPr>
          <w:spacing w:val="-5"/>
          <w:sz w:val="24"/>
        </w:rPr>
        <w:t> </w:t>
      </w:r>
      <w:r>
        <w:rPr>
          <w:sz w:val="24"/>
        </w:rPr>
        <w:t>Independence</w:t>
      </w:r>
      <w:r>
        <w:rPr>
          <w:spacing w:val="-5"/>
          <w:sz w:val="24"/>
        </w:rPr>
        <w:t> </w:t>
      </w:r>
      <w:r>
        <w:rPr>
          <w:sz w:val="24"/>
        </w:rPr>
        <w:t>and</w:t>
      </w:r>
      <w:r>
        <w:rPr>
          <w:spacing w:val="-1"/>
          <w:sz w:val="24"/>
        </w:rPr>
        <w:t> </w:t>
      </w:r>
      <w:r>
        <w:rPr>
          <w:sz w:val="24"/>
        </w:rPr>
        <w:t>then</w:t>
      </w:r>
      <w:r>
        <w:rPr>
          <w:spacing w:val="-2"/>
          <w:sz w:val="24"/>
        </w:rPr>
        <w:t> </w:t>
      </w:r>
      <w:r>
        <w:rPr>
          <w:sz w:val="24"/>
        </w:rPr>
        <w:t>project</w:t>
      </w:r>
      <w:r>
        <w:rPr>
          <w:spacing w:val="-2"/>
          <w:sz w:val="24"/>
        </w:rPr>
        <w:t> </w:t>
      </w:r>
      <w:r>
        <w:rPr>
          <w:sz w:val="24"/>
        </w:rPr>
        <w:t>the</w:t>
      </w:r>
      <w:r>
        <w:rPr>
          <w:spacing w:val="-5"/>
          <w:sz w:val="24"/>
        </w:rPr>
        <w:t> </w:t>
      </w:r>
      <w:r>
        <w:rPr>
          <w:sz w:val="24"/>
        </w:rPr>
        <w:t>excerpted text from the transcript on Page</w:t>
      </w:r>
      <w:r>
        <w:rPr>
          <w:spacing w:val="-7"/>
          <w:sz w:val="24"/>
        </w:rPr>
        <w:t> </w:t>
      </w:r>
      <w:r>
        <w:rPr>
          <w:sz w:val="24"/>
        </w:rPr>
        <w:t>5.</w:t>
      </w:r>
    </w:p>
    <w:p>
      <w:pPr>
        <w:pStyle w:val="ListParagraph"/>
        <w:numPr>
          <w:ilvl w:val="0"/>
          <w:numId w:val="2"/>
        </w:numPr>
        <w:tabs>
          <w:tab w:pos="624" w:val="left" w:leader="none"/>
        </w:tabs>
        <w:spacing w:line="259" w:lineRule="auto" w:before="0" w:after="0"/>
        <w:ind w:left="624" w:right="293" w:hanging="360"/>
        <w:jc w:val="both"/>
        <w:rPr>
          <w:i/>
          <w:sz w:val="24"/>
        </w:rPr>
      </w:pPr>
      <w:r>
        <w:rPr>
          <w:sz w:val="24"/>
        </w:rPr>
        <w:t>Ask students if they can identify the document based on the image and text they have viewed. Lead students</w:t>
      </w:r>
      <w:r>
        <w:rPr>
          <w:spacing w:val="-4"/>
          <w:sz w:val="24"/>
        </w:rPr>
        <w:t> </w:t>
      </w:r>
      <w:r>
        <w:rPr>
          <w:sz w:val="24"/>
        </w:rPr>
        <w:t>to</w:t>
      </w:r>
      <w:r>
        <w:rPr>
          <w:spacing w:val="-3"/>
          <w:sz w:val="24"/>
        </w:rPr>
        <w:t> </w:t>
      </w:r>
      <w:r>
        <w:rPr>
          <w:sz w:val="24"/>
        </w:rPr>
        <w:t>the</w:t>
      </w:r>
      <w:r>
        <w:rPr>
          <w:spacing w:val="-4"/>
          <w:sz w:val="24"/>
        </w:rPr>
        <w:t> </w:t>
      </w:r>
      <w:r>
        <w:rPr>
          <w:sz w:val="24"/>
        </w:rPr>
        <w:t>understanding</w:t>
      </w:r>
      <w:r>
        <w:rPr>
          <w:spacing w:val="-2"/>
          <w:sz w:val="24"/>
        </w:rPr>
        <w:t> </w:t>
      </w:r>
      <w:r>
        <w:rPr>
          <w:sz w:val="24"/>
        </w:rPr>
        <w:t>that</w:t>
      </w:r>
      <w:r>
        <w:rPr>
          <w:spacing w:val="-5"/>
          <w:sz w:val="24"/>
        </w:rPr>
        <w:t> </w:t>
      </w:r>
      <w:r>
        <w:rPr>
          <w:sz w:val="24"/>
        </w:rPr>
        <w:t>they</w:t>
      </w:r>
      <w:r>
        <w:rPr>
          <w:spacing w:val="-1"/>
          <w:sz w:val="24"/>
        </w:rPr>
        <w:t> </w:t>
      </w:r>
      <w:r>
        <w:rPr>
          <w:sz w:val="24"/>
        </w:rPr>
        <w:t>are</w:t>
      </w:r>
      <w:r>
        <w:rPr>
          <w:spacing w:val="-4"/>
          <w:sz w:val="24"/>
        </w:rPr>
        <w:t> </w:t>
      </w:r>
      <w:r>
        <w:rPr>
          <w:sz w:val="24"/>
        </w:rPr>
        <w:t>looking</w:t>
      </w:r>
      <w:r>
        <w:rPr>
          <w:spacing w:val="-2"/>
          <w:sz w:val="24"/>
        </w:rPr>
        <w:t> </w:t>
      </w:r>
      <w:r>
        <w:rPr>
          <w:sz w:val="24"/>
        </w:rPr>
        <w:t>at</w:t>
      </w:r>
      <w:r>
        <w:rPr>
          <w:spacing w:val="-5"/>
          <w:sz w:val="24"/>
        </w:rPr>
        <w:t> </w:t>
      </w:r>
      <w:r>
        <w:rPr>
          <w:sz w:val="24"/>
        </w:rPr>
        <w:t>the</w:t>
      </w:r>
      <w:r>
        <w:rPr>
          <w:spacing w:val="-4"/>
          <w:sz w:val="24"/>
        </w:rPr>
        <w:t> </w:t>
      </w:r>
      <w:r>
        <w:rPr>
          <w:i/>
          <w:sz w:val="24"/>
        </w:rPr>
        <w:t>Declaration</w:t>
      </w:r>
      <w:r>
        <w:rPr>
          <w:i/>
          <w:spacing w:val="-1"/>
          <w:sz w:val="24"/>
        </w:rPr>
        <w:t> </w:t>
      </w:r>
      <w:r>
        <w:rPr>
          <w:i/>
          <w:sz w:val="24"/>
        </w:rPr>
        <w:t>of</w:t>
      </w:r>
      <w:r>
        <w:rPr>
          <w:i/>
          <w:spacing w:val="-1"/>
          <w:sz w:val="24"/>
        </w:rPr>
        <w:t> </w:t>
      </w:r>
      <w:r>
        <w:rPr>
          <w:i/>
          <w:sz w:val="24"/>
        </w:rPr>
        <w:t>Independence</w:t>
      </w:r>
      <w:r>
        <w:rPr>
          <w:i/>
          <w:spacing w:val="-1"/>
          <w:sz w:val="24"/>
        </w:rPr>
        <w:t> </w:t>
      </w:r>
      <w:r>
        <w:rPr>
          <w:i/>
          <w:sz w:val="24"/>
        </w:rPr>
        <w:t>of</w:t>
      </w:r>
      <w:r>
        <w:rPr>
          <w:i/>
          <w:spacing w:val="-1"/>
          <w:sz w:val="24"/>
        </w:rPr>
        <w:t> </w:t>
      </w:r>
      <w:r>
        <w:rPr>
          <w:i/>
          <w:sz w:val="24"/>
        </w:rPr>
        <w:t>the</w:t>
      </w:r>
      <w:r>
        <w:rPr>
          <w:i/>
          <w:spacing w:val="-6"/>
          <w:sz w:val="24"/>
        </w:rPr>
        <w:t> </w:t>
      </w:r>
      <w:r>
        <w:rPr>
          <w:i/>
          <w:sz w:val="24"/>
        </w:rPr>
        <w:t>United </w:t>
      </w:r>
      <w:r>
        <w:rPr>
          <w:i/>
          <w:sz w:val="24"/>
        </w:rPr>
        <w:t>States of</w:t>
      </w:r>
      <w:r>
        <w:rPr>
          <w:i/>
          <w:spacing w:val="-1"/>
          <w:sz w:val="24"/>
        </w:rPr>
        <w:t> </w:t>
      </w:r>
      <w:r>
        <w:rPr>
          <w:i/>
          <w:sz w:val="24"/>
        </w:rPr>
        <w:t>America.</w:t>
      </w:r>
    </w:p>
    <w:p>
      <w:pPr>
        <w:pStyle w:val="ListParagraph"/>
        <w:numPr>
          <w:ilvl w:val="0"/>
          <w:numId w:val="2"/>
        </w:numPr>
        <w:tabs>
          <w:tab w:pos="624" w:val="left" w:leader="none"/>
        </w:tabs>
        <w:spacing w:line="256" w:lineRule="auto" w:before="1" w:after="0"/>
        <w:ind w:left="624" w:right="310" w:hanging="360"/>
        <w:jc w:val="both"/>
        <w:rPr>
          <w:sz w:val="24"/>
        </w:rPr>
      </w:pPr>
      <w:r>
        <w:rPr>
          <w:sz w:val="24"/>
        </w:rPr>
        <w:t>Ask</w:t>
      </w:r>
      <w:r>
        <w:rPr>
          <w:spacing w:val="-2"/>
          <w:sz w:val="24"/>
        </w:rPr>
        <w:t> </w:t>
      </w:r>
      <w:r>
        <w:rPr>
          <w:sz w:val="24"/>
        </w:rPr>
        <w:t>students</w:t>
      </w:r>
      <w:r>
        <w:rPr>
          <w:spacing w:val="-4"/>
          <w:sz w:val="24"/>
        </w:rPr>
        <w:t> </w:t>
      </w:r>
      <w:r>
        <w:rPr>
          <w:sz w:val="24"/>
        </w:rPr>
        <w:t>the</w:t>
      </w:r>
      <w:r>
        <w:rPr>
          <w:spacing w:val="-5"/>
          <w:sz w:val="24"/>
        </w:rPr>
        <w:t> </w:t>
      </w:r>
      <w:r>
        <w:rPr>
          <w:sz w:val="24"/>
        </w:rPr>
        <w:t>following</w:t>
      </w:r>
      <w:r>
        <w:rPr>
          <w:spacing w:val="-3"/>
          <w:sz w:val="24"/>
        </w:rPr>
        <w:t> </w:t>
      </w:r>
      <w:r>
        <w:rPr>
          <w:sz w:val="24"/>
        </w:rPr>
        <w:t>question:</w:t>
      </w:r>
      <w:r>
        <w:rPr>
          <w:spacing w:val="-4"/>
          <w:sz w:val="24"/>
        </w:rPr>
        <w:t> </w:t>
      </w:r>
      <w:r>
        <w:rPr>
          <w:sz w:val="24"/>
        </w:rPr>
        <w:t>What</w:t>
      </w:r>
      <w:r>
        <w:rPr>
          <w:spacing w:val="-5"/>
          <w:sz w:val="24"/>
        </w:rPr>
        <w:t> </w:t>
      </w:r>
      <w:r>
        <w:rPr>
          <w:sz w:val="24"/>
        </w:rPr>
        <w:t>did</w:t>
      </w:r>
      <w:r>
        <w:rPr>
          <w:spacing w:val="-1"/>
          <w:sz w:val="24"/>
        </w:rPr>
        <w:t> </w:t>
      </w:r>
      <w:r>
        <w:rPr>
          <w:sz w:val="24"/>
        </w:rPr>
        <w:t>declaring</w:t>
      </w:r>
      <w:r>
        <w:rPr>
          <w:spacing w:val="-3"/>
          <w:sz w:val="24"/>
        </w:rPr>
        <w:t> </w:t>
      </w:r>
      <w:r>
        <w:rPr>
          <w:sz w:val="24"/>
        </w:rPr>
        <w:t>independence</w:t>
      </w:r>
      <w:r>
        <w:rPr>
          <w:spacing w:val="-5"/>
          <w:sz w:val="24"/>
        </w:rPr>
        <w:t> </w:t>
      </w:r>
      <w:r>
        <w:rPr>
          <w:sz w:val="24"/>
        </w:rPr>
        <w:t>say</w:t>
      </w:r>
      <w:r>
        <w:rPr>
          <w:spacing w:val="-5"/>
          <w:sz w:val="24"/>
        </w:rPr>
        <w:t> </w:t>
      </w:r>
      <w:r>
        <w:rPr>
          <w:sz w:val="24"/>
        </w:rPr>
        <w:t>about</w:t>
      </w:r>
      <w:r>
        <w:rPr>
          <w:spacing w:val="-5"/>
          <w:sz w:val="24"/>
        </w:rPr>
        <w:t> </w:t>
      </w:r>
      <w:r>
        <w:rPr>
          <w:sz w:val="24"/>
        </w:rPr>
        <w:t>the</w:t>
      </w:r>
      <w:r>
        <w:rPr>
          <w:spacing w:val="-1"/>
          <w:sz w:val="24"/>
        </w:rPr>
        <w:t> </w:t>
      </w:r>
      <w:r>
        <w:rPr>
          <w:sz w:val="24"/>
        </w:rPr>
        <w:t>importance</w:t>
      </w:r>
      <w:r>
        <w:rPr>
          <w:spacing w:val="-5"/>
          <w:sz w:val="24"/>
        </w:rPr>
        <w:t> </w:t>
      </w:r>
      <w:r>
        <w:rPr>
          <w:sz w:val="24"/>
        </w:rPr>
        <w:t>of rights?</w:t>
      </w:r>
    </w:p>
    <w:p>
      <w:pPr>
        <w:pStyle w:val="ListParagraph"/>
        <w:numPr>
          <w:ilvl w:val="0"/>
          <w:numId w:val="2"/>
        </w:numPr>
        <w:tabs>
          <w:tab w:pos="624" w:val="left" w:leader="none"/>
        </w:tabs>
        <w:spacing w:line="259" w:lineRule="auto" w:before="2" w:after="0"/>
        <w:ind w:left="624" w:right="295" w:hanging="361"/>
        <w:jc w:val="left"/>
        <w:rPr>
          <w:sz w:val="24"/>
        </w:rPr>
      </w:pPr>
      <w:r>
        <w:rPr>
          <w:sz w:val="24"/>
        </w:rPr>
        <w:t>Pass out the Decoding the Declaration graphic organizer and explain to students that they will analyze a piece of text from the preamble, or introduction, of the </w:t>
      </w:r>
      <w:r>
        <w:rPr>
          <w:i/>
          <w:sz w:val="24"/>
        </w:rPr>
        <w:t>Declaration of Independence </w:t>
      </w:r>
      <w:r>
        <w:rPr>
          <w:sz w:val="24"/>
        </w:rPr>
        <w:t>to understand</w:t>
      </w:r>
      <w:r>
        <w:rPr>
          <w:spacing w:val="-5"/>
          <w:sz w:val="24"/>
        </w:rPr>
        <w:t> </w:t>
      </w:r>
      <w:r>
        <w:rPr>
          <w:sz w:val="24"/>
        </w:rPr>
        <w:t>the</w:t>
      </w:r>
      <w:r>
        <w:rPr>
          <w:spacing w:val="-4"/>
          <w:sz w:val="24"/>
        </w:rPr>
        <w:t> </w:t>
      </w:r>
      <w:r>
        <w:rPr>
          <w:sz w:val="24"/>
        </w:rPr>
        <w:t>relationship</w:t>
      </w:r>
      <w:r>
        <w:rPr>
          <w:spacing w:val="-5"/>
          <w:sz w:val="24"/>
        </w:rPr>
        <w:t> </w:t>
      </w:r>
      <w:r>
        <w:rPr>
          <w:sz w:val="24"/>
        </w:rPr>
        <w:t>between</w:t>
      </w:r>
      <w:r>
        <w:rPr>
          <w:spacing w:val="-1"/>
          <w:sz w:val="24"/>
        </w:rPr>
        <w:t> </w:t>
      </w:r>
      <w:r>
        <w:rPr>
          <w:sz w:val="24"/>
        </w:rPr>
        <w:t>the</w:t>
      </w:r>
      <w:r>
        <w:rPr>
          <w:spacing w:val="-4"/>
          <w:sz w:val="24"/>
        </w:rPr>
        <w:t> </w:t>
      </w:r>
      <w:r>
        <w:rPr>
          <w:sz w:val="24"/>
        </w:rPr>
        <w:t>document</w:t>
      </w:r>
      <w:r>
        <w:rPr>
          <w:spacing w:val="-2"/>
          <w:sz w:val="24"/>
        </w:rPr>
        <w:t> </w:t>
      </w:r>
      <w:r>
        <w:rPr>
          <w:sz w:val="24"/>
        </w:rPr>
        <w:t>and</w:t>
      </w:r>
      <w:r>
        <w:rPr>
          <w:spacing w:val="-4"/>
          <w:sz w:val="24"/>
        </w:rPr>
        <w:t> </w:t>
      </w:r>
      <w:r>
        <w:rPr>
          <w:sz w:val="24"/>
        </w:rPr>
        <w:t>rights.</w:t>
      </w:r>
      <w:r>
        <w:rPr>
          <w:spacing w:val="-4"/>
          <w:sz w:val="24"/>
        </w:rPr>
        <w:t> </w:t>
      </w:r>
      <w:r>
        <w:rPr>
          <w:b/>
          <w:sz w:val="24"/>
        </w:rPr>
        <w:t>Teacher</w:t>
      </w:r>
      <w:r>
        <w:rPr>
          <w:b/>
          <w:spacing w:val="-2"/>
          <w:sz w:val="24"/>
        </w:rPr>
        <w:t> </w:t>
      </w:r>
      <w:r>
        <w:rPr>
          <w:b/>
          <w:sz w:val="24"/>
        </w:rPr>
        <w:t>Note</w:t>
      </w:r>
      <w:r>
        <w:rPr>
          <w:sz w:val="24"/>
        </w:rPr>
        <w:t>:</w:t>
      </w:r>
      <w:r>
        <w:rPr>
          <w:spacing w:val="-4"/>
          <w:sz w:val="24"/>
        </w:rPr>
        <w:t> </w:t>
      </w:r>
      <w:r>
        <w:rPr>
          <w:sz w:val="24"/>
        </w:rPr>
        <w:t>Be</w:t>
      </w:r>
      <w:r>
        <w:rPr>
          <w:spacing w:val="-4"/>
          <w:sz w:val="24"/>
        </w:rPr>
        <w:t> </w:t>
      </w:r>
      <w:r>
        <w:rPr>
          <w:sz w:val="24"/>
        </w:rPr>
        <w:t>sure</w:t>
      </w:r>
      <w:r>
        <w:rPr>
          <w:spacing w:val="-4"/>
          <w:sz w:val="24"/>
        </w:rPr>
        <w:t> </w:t>
      </w:r>
      <w:r>
        <w:rPr>
          <w:sz w:val="24"/>
        </w:rPr>
        <w:t>to</w:t>
      </w:r>
      <w:r>
        <w:rPr>
          <w:spacing w:val="-3"/>
          <w:sz w:val="24"/>
        </w:rPr>
        <w:t> </w:t>
      </w:r>
      <w:r>
        <w:rPr>
          <w:sz w:val="24"/>
        </w:rPr>
        <w:t>explain</w:t>
      </w:r>
      <w:r>
        <w:rPr>
          <w:spacing w:val="-1"/>
          <w:sz w:val="24"/>
        </w:rPr>
        <w:t> </w:t>
      </w:r>
      <w:r>
        <w:rPr>
          <w:sz w:val="24"/>
        </w:rPr>
        <w:t>to students that preamble of the </w:t>
      </w:r>
      <w:r>
        <w:rPr>
          <w:i/>
          <w:sz w:val="24"/>
        </w:rPr>
        <w:t>Declaration of Independence </w:t>
      </w:r>
      <w:r>
        <w:rPr>
          <w:sz w:val="24"/>
        </w:rPr>
        <w:t>focuses on individual</w:t>
      </w:r>
      <w:r>
        <w:rPr>
          <w:spacing w:val="-19"/>
          <w:sz w:val="24"/>
        </w:rPr>
        <w:t> </w:t>
      </w:r>
      <w:r>
        <w:rPr>
          <w:sz w:val="24"/>
        </w:rPr>
        <w:t>rights.</w:t>
      </w:r>
    </w:p>
    <w:p>
      <w:pPr>
        <w:pStyle w:val="ListParagraph"/>
        <w:numPr>
          <w:ilvl w:val="0"/>
          <w:numId w:val="2"/>
        </w:numPr>
        <w:tabs>
          <w:tab w:pos="625" w:val="left" w:leader="none"/>
        </w:tabs>
        <w:spacing w:line="259" w:lineRule="auto" w:before="0" w:after="0"/>
        <w:ind w:left="623" w:right="445" w:hanging="360"/>
        <w:jc w:val="left"/>
        <w:rPr>
          <w:sz w:val="24"/>
        </w:rPr>
      </w:pPr>
      <w:r>
        <w:rPr>
          <w:sz w:val="24"/>
        </w:rPr>
        <w:t>Explain to students that you will model how to analyze the text by reading it aloud, thinking aloud and modeling a possible answer for the column labeled “What I think it means”. </w:t>
      </w:r>
      <w:r>
        <w:rPr>
          <w:b/>
          <w:sz w:val="24"/>
        </w:rPr>
        <w:t>Teacher Note</w:t>
      </w:r>
      <w:r>
        <w:rPr>
          <w:sz w:val="24"/>
        </w:rPr>
        <w:t>: Utilize the Sample Answers to guide this</w:t>
      </w:r>
      <w:r>
        <w:rPr>
          <w:spacing w:val="-7"/>
          <w:sz w:val="24"/>
        </w:rPr>
        <w:t> </w:t>
      </w:r>
      <w:r>
        <w:rPr>
          <w:sz w:val="24"/>
        </w:rPr>
        <w:t>step.</w:t>
      </w:r>
    </w:p>
    <w:p>
      <w:pPr>
        <w:pStyle w:val="ListParagraph"/>
        <w:numPr>
          <w:ilvl w:val="0"/>
          <w:numId w:val="2"/>
        </w:numPr>
        <w:tabs>
          <w:tab w:pos="624" w:val="left" w:leader="none"/>
        </w:tabs>
        <w:spacing w:line="240" w:lineRule="auto" w:before="1" w:after="0"/>
        <w:ind w:left="624" w:right="0" w:hanging="361"/>
        <w:jc w:val="left"/>
        <w:rPr>
          <w:sz w:val="24"/>
        </w:rPr>
      </w:pPr>
      <w:r>
        <w:rPr>
          <w:sz w:val="24"/>
        </w:rPr>
        <w:t>Instruct students to follow along while you model the first section of the</w:t>
      </w:r>
      <w:r>
        <w:rPr>
          <w:spacing w:val="-17"/>
          <w:sz w:val="24"/>
        </w:rPr>
        <w:t> </w:t>
      </w:r>
      <w:r>
        <w:rPr>
          <w:sz w:val="24"/>
        </w:rPr>
        <w:t>text.</w:t>
      </w:r>
    </w:p>
    <w:p>
      <w:pPr>
        <w:pStyle w:val="ListParagraph"/>
        <w:numPr>
          <w:ilvl w:val="0"/>
          <w:numId w:val="2"/>
        </w:numPr>
        <w:tabs>
          <w:tab w:pos="624" w:val="left" w:leader="none"/>
        </w:tabs>
        <w:spacing w:line="259" w:lineRule="auto" w:before="23" w:after="0"/>
        <w:ind w:left="623" w:right="541" w:hanging="360"/>
        <w:jc w:val="left"/>
        <w:rPr>
          <w:sz w:val="24"/>
        </w:rPr>
      </w:pPr>
      <w:r>
        <w:rPr>
          <w:sz w:val="24"/>
        </w:rPr>
        <w:t>Explain to students that it is now their turn to analyze the rest of the text from the </w:t>
      </w:r>
      <w:r>
        <w:rPr>
          <w:i/>
          <w:sz w:val="24"/>
        </w:rPr>
        <w:t>Declaration of </w:t>
      </w:r>
      <w:r>
        <w:rPr>
          <w:i/>
          <w:sz w:val="24"/>
        </w:rPr>
        <w:t>Independence</w:t>
      </w:r>
      <w:r>
        <w:rPr>
          <w:sz w:val="24"/>
        </w:rPr>
        <w:t>. </w:t>
      </w:r>
      <w:r>
        <w:rPr>
          <w:b/>
          <w:sz w:val="24"/>
        </w:rPr>
        <w:t>Teacher Note</w:t>
      </w:r>
      <w:r>
        <w:rPr>
          <w:sz w:val="24"/>
        </w:rPr>
        <w:t>: Students can be divided in a number of ways: individually, in pairs, or in groups. If students need more guidance before moving from direct instruction, support students by having them work in</w:t>
      </w:r>
      <w:r>
        <w:rPr>
          <w:spacing w:val="-2"/>
          <w:sz w:val="24"/>
        </w:rPr>
        <w:t> </w:t>
      </w:r>
      <w:r>
        <w:rPr>
          <w:sz w:val="24"/>
        </w:rPr>
        <w:t>pairs.</w:t>
      </w:r>
    </w:p>
    <w:p>
      <w:pPr>
        <w:pStyle w:val="ListParagraph"/>
        <w:numPr>
          <w:ilvl w:val="0"/>
          <w:numId w:val="2"/>
        </w:numPr>
        <w:tabs>
          <w:tab w:pos="624" w:val="left" w:leader="none"/>
        </w:tabs>
        <w:spacing w:line="259" w:lineRule="auto" w:before="0" w:after="0"/>
        <w:ind w:left="623" w:right="942" w:hanging="360"/>
        <w:jc w:val="left"/>
        <w:rPr>
          <w:sz w:val="24"/>
        </w:rPr>
      </w:pPr>
      <w:r>
        <w:rPr>
          <w:sz w:val="24"/>
        </w:rPr>
        <w:t>Provide</w:t>
      </w:r>
      <w:r>
        <w:rPr>
          <w:spacing w:val="-4"/>
          <w:sz w:val="24"/>
        </w:rPr>
        <w:t> </w:t>
      </w:r>
      <w:r>
        <w:rPr>
          <w:sz w:val="24"/>
        </w:rPr>
        <w:t>time</w:t>
      </w:r>
      <w:r>
        <w:rPr>
          <w:spacing w:val="-4"/>
          <w:sz w:val="24"/>
        </w:rPr>
        <w:t> </w:t>
      </w:r>
      <w:r>
        <w:rPr>
          <w:sz w:val="24"/>
        </w:rPr>
        <w:t>for</w:t>
      </w:r>
      <w:r>
        <w:rPr>
          <w:spacing w:val="-3"/>
          <w:sz w:val="24"/>
        </w:rPr>
        <w:t> </w:t>
      </w:r>
      <w:r>
        <w:rPr>
          <w:sz w:val="24"/>
        </w:rPr>
        <w:t>students</w:t>
      </w:r>
      <w:r>
        <w:rPr>
          <w:spacing w:val="-2"/>
          <w:sz w:val="24"/>
        </w:rPr>
        <w:t> </w:t>
      </w:r>
      <w:r>
        <w:rPr>
          <w:sz w:val="24"/>
        </w:rPr>
        <w:t>to</w:t>
      </w:r>
      <w:r>
        <w:rPr>
          <w:spacing w:val="-3"/>
          <w:sz w:val="24"/>
        </w:rPr>
        <w:t> </w:t>
      </w:r>
      <w:r>
        <w:rPr>
          <w:sz w:val="24"/>
        </w:rPr>
        <w:t>complete the</w:t>
      </w:r>
      <w:r>
        <w:rPr>
          <w:spacing w:val="-4"/>
          <w:sz w:val="24"/>
        </w:rPr>
        <w:t> </w:t>
      </w:r>
      <w:r>
        <w:rPr>
          <w:sz w:val="24"/>
        </w:rPr>
        <w:t>rest</w:t>
      </w:r>
      <w:r>
        <w:rPr>
          <w:spacing w:val="-4"/>
          <w:sz w:val="24"/>
        </w:rPr>
        <w:t> </w:t>
      </w:r>
      <w:r>
        <w:rPr>
          <w:sz w:val="24"/>
        </w:rPr>
        <w:t>of</w:t>
      </w:r>
      <w:r>
        <w:rPr>
          <w:spacing w:val="-4"/>
          <w:sz w:val="24"/>
        </w:rPr>
        <w:t> </w:t>
      </w:r>
      <w:r>
        <w:rPr>
          <w:sz w:val="24"/>
        </w:rPr>
        <w:t>the</w:t>
      </w:r>
      <w:r>
        <w:rPr>
          <w:spacing w:val="-4"/>
          <w:sz w:val="24"/>
        </w:rPr>
        <w:t> </w:t>
      </w:r>
      <w:r>
        <w:rPr>
          <w:sz w:val="24"/>
        </w:rPr>
        <w:t>graphic</w:t>
      </w:r>
      <w:r>
        <w:rPr>
          <w:spacing w:val="-1"/>
          <w:sz w:val="24"/>
        </w:rPr>
        <w:t> </w:t>
      </w:r>
      <w:r>
        <w:rPr>
          <w:sz w:val="24"/>
        </w:rPr>
        <w:t>organizer.</w:t>
      </w:r>
      <w:r>
        <w:rPr>
          <w:spacing w:val="-3"/>
          <w:sz w:val="24"/>
        </w:rPr>
        <w:t> </w:t>
      </w:r>
      <w:r>
        <w:rPr>
          <w:sz w:val="24"/>
        </w:rPr>
        <w:t>Circulate</w:t>
      </w:r>
      <w:r>
        <w:rPr>
          <w:spacing w:val="-5"/>
          <w:sz w:val="24"/>
        </w:rPr>
        <w:t> </w:t>
      </w:r>
      <w:r>
        <w:rPr>
          <w:sz w:val="24"/>
        </w:rPr>
        <w:t>through</w:t>
      </w:r>
      <w:r>
        <w:rPr>
          <w:spacing w:val="-4"/>
          <w:sz w:val="24"/>
        </w:rPr>
        <w:t> </w:t>
      </w:r>
      <w:r>
        <w:rPr>
          <w:sz w:val="24"/>
        </w:rPr>
        <w:t>the classroom to monitor</w:t>
      </w:r>
      <w:r>
        <w:rPr>
          <w:spacing w:val="-4"/>
          <w:sz w:val="24"/>
        </w:rPr>
        <w:t> </w:t>
      </w:r>
      <w:r>
        <w:rPr>
          <w:sz w:val="24"/>
        </w:rPr>
        <w:t>understanding.</w:t>
      </w:r>
    </w:p>
    <w:p>
      <w:pPr>
        <w:pStyle w:val="ListParagraph"/>
        <w:numPr>
          <w:ilvl w:val="0"/>
          <w:numId w:val="2"/>
        </w:numPr>
        <w:tabs>
          <w:tab w:pos="624" w:val="left" w:leader="none"/>
        </w:tabs>
        <w:spacing w:line="240" w:lineRule="auto" w:before="0" w:after="0"/>
        <w:ind w:left="623" w:right="0" w:hanging="361"/>
        <w:jc w:val="left"/>
        <w:rPr>
          <w:sz w:val="24"/>
        </w:rPr>
      </w:pPr>
      <w:r>
        <w:rPr>
          <w:sz w:val="24"/>
        </w:rPr>
        <w:t>Bring students back together as a whole</w:t>
      </w:r>
      <w:r>
        <w:rPr>
          <w:spacing w:val="-1"/>
          <w:sz w:val="24"/>
        </w:rPr>
        <w:t> </w:t>
      </w:r>
      <w:r>
        <w:rPr>
          <w:sz w:val="24"/>
        </w:rPr>
        <w:t>class.</w:t>
      </w:r>
    </w:p>
    <w:p>
      <w:pPr>
        <w:pStyle w:val="ListParagraph"/>
        <w:numPr>
          <w:ilvl w:val="0"/>
          <w:numId w:val="2"/>
        </w:numPr>
        <w:tabs>
          <w:tab w:pos="624" w:val="left" w:leader="none"/>
        </w:tabs>
        <w:spacing w:line="259" w:lineRule="auto" w:before="20" w:after="0"/>
        <w:ind w:left="623" w:right="614" w:hanging="361"/>
        <w:jc w:val="left"/>
        <w:rPr>
          <w:sz w:val="24"/>
        </w:rPr>
      </w:pPr>
      <w:r>
        <w:rPr>
          <w:sz w:val="24"/>
        </w:rPr>
        <w:t>Review each piece of text and have students share out what they think it means. After students share their ideas, use the completed graphic organizer to guide students to understand what the text really</w:t>
      </w:r>
      <w:r>
        <w:rPr>
          <w:spacing w:val="-6"/>
          <w:sz w:val="24"/>
        </w:rPr>
        <w:t> </w:t>
      </w:r>
      <w:r>
        <w:rPr>
          <w:sz w:val="24"/>
        </w:rPr>
        <w:t>means.</w:t>
      </w:r>
    </w:p>
    <w:p>
      <w:pPr>
        <w:pStyle w:val="ListParagraph"/>
        <w:numPr>
          <w:ilvl w:val="0"/>
          <w:numId w:val="2"/>
        </w:numPr>
        <w:tabs>
          <w:tab w:pos="624" w:val="left" w:leader="none"/>
        </w:tabs>
        <w:spacing w:line="259" w:lineRule="auto" w:before="0" w:after="0"/>
        <w:ind w:left="623" w:right="596" w:hanging="360"/>
        <w:jc w:val="left"/>
        <w:rPr>
          <w:sz w:val="24"/>
        </w:rPr>
      </w:pPr>
      <w:r>
        <w:rPr>
          <w:sz w:val="24"/>
        </w:rPr>
        <w:t>Direct</w:t>
      </w:r>
      <w:r>
        <w:rPr>
          <w:spacing w:val="-6"/>
          <w:sz w:val="24"/>
        </w:rPr>
        <w:t> </w:t>
      </w:r>
      <w:r>
        <w:rPr>
          <w:sz w:val="24"/>
        </w:rPr>
        <w:t>students</w:t>
      </w:r>
      <w:r>
        <w:rPr>
          <w:spacing w:val="-3"/>
          <w:sz w:val="24"/>
        </w:rPr>
        <w:t> </w:t>
      </w:r>
      <w:r>
        <w:rPr>
          <w:sz w:val="24"/>
        </w:rPr>
        <w:t>to</w:t>
      </w:r>
      <w:r>
        <w:rPr>
          <w:spacing w:val="1"/>
          <w:sz w:val="24"/>
        </w:rPr>
        <w:t> </w:t>
      </w:r>
      <w:r>
        <w:rPr>
          <w:sz w:val="24"/>
        </w:rPr>
        <w:t>the</w:t>
      </w:r>
      <w:r>
        <w:rPr>
          <w:spacing w:val="-4"/>
          <w:sz w:val="24"/>
        </w:rPr>
        <w:t> </w:t>
      </w:r>
      <w:r>
        <w:rPr>
          <w:sz w:val="24"/>
        </w:rPr>
        <w:t>question</w:t>
      </w:r>
      <w:r>
        <w:rPr>
          <w:spacing w:val="-2"/>
          <w:sz w:val="24"/>
        </w:rPr>
        <w:t> </w:t>
      </w:r>
      <w:r>
        <w:rPr>
          <w:sz w:val="24"/>
        </w:rPr>
        <w:t>at</w:t>
      </w:r>
      <w:r>
        <w:rPr>
          <w:spacing w:val="-5"/>
          <w:sz w:val="24"/>
        </w:rPr>
        <w:t> </w:t>
      </w:r>
      <w:r>
        <w:rPr>
          <w:sz w:val="24"/>
        </w:rPr>
        <w:t>the</w:t>
      </w:r>
      <w:r>
        <w:rPr>
          <w:spacing w:val="-4"/>
          <w:sz w:val="24"/>
        </w:rPr>
        <w:t> </w:t>
      </w:r>
      <w:r>
        <w:rPr>
          <w:sz w:val="24"/>
        </w:rPr>
        <w:t>bottom</w:t>
      </w:r>
      <w:r>
        <w:rPr>
          <w:spacing w:val="-3"/>
          <w:sz w:val="24"/>
        </w:rPr>
        <w:t> </w:t>
      </w:r>
      <w:r>
        <w:rPr>
          <w:sz w:val="24"/>
        </w:rPr>
        <w:t>of</w:t>
      </w:r>
      <w:r>
        <w:rPr>
          <w:spacing w:val="-4"/>
          <w:sz w:val="24"/>
        </w:rPr>
        <w:t> </w:t>
      </w:r>
      <w:r>
        <w:rPr>
          <w:sz w:val="24"/>
        </w:rPr>
        <w:t>the</w:t>
      </w:r>
      <w:r>
        <w:rPr>
          <w:spacing w:val="-1"/>
          <w:sz w:val="24"/>
        </w:rPr>
        <w:t> </w:t>
      </w:r>
      <w:r>
        <w:rPr>
          <w:sz w:val="24"/>
        </w:rPr>
        <w:t>graphic</w:t>
      </w:r>
      <w:r>
        <w:rPr>
          <w:spacing w:val="-5"/>
          <w:sz w:val="24"/>
        </w:rPr>
        <w:t> </w:t>
      </w:r>
      <w:r>
        <w:rPr>
          <w:sz w:val="24"/>
        </w:rPr>
        <w:t>organizer</w:t>
      </w:r>
      <w:r>
        <w:rPr>
          <w:spacing w:val="-3"/>
          <w:sz w:val="24"/>
        </w:rPr>
        <w:t> </w:t>
      </w:r>
      <w:r>
        <w:rPr>
          <w:sz w:val="24"/>
        </w:rPr>
        <w:t>and</w:t>
      </w:r>
      <w:r>
        <w:rPr>
          <w:spacing w:val="-4"/>
          <w:sz w:val="24"/>
        </w:rPr>
        <w:t> </w:t>
      </w:r>
      <w:r>
        <w:rPr>
          <w:sz w:val="24"/>
        </w:rPr>
        <w:t>provide</w:t>
      </w:r>
      <w:r>
        <w:rPr>
          <w:spacing w:val="-4"/>
          <w:sz w:val="24"/>
        </w:rPr>
        <w:t> </w:t>
      </w:r>
      <w:r>
        <w:rPr>
          <w:sz w:val="24"/>
        </w:rPr>
        <w:t>students</w:t>
      </w:r>
      <w:r>
        <w:rPr>
          <w:spacing w:val="-3"/>
          <w:sz w:val="24"/>
        </w:rPr>
        <w:t> </w:t>
      </w:r>
      <w:r>
        <w:rPr>
          <w:sz w:val="24"/>
        </w:rPr>
        <w:t>with time to answer the question</w:t>
      </w:r>
      <w:r>
        <w:rPr>
          <w:spacing w:val="-6"/>
          <w:sz w:val="24"/>
        </w:rPr>
        <w:t> </w:t>
      </w:r>
      <w:r>
        <w:rPr>
          <w:sz w:val="24"/>
        </w:rPr>
        <w:t>independently.</w:t>
      </w:r>
    </w:p>
    <w:p>
      <w:pPr>
        <w:spacing w:line="256" w:lineRule="auto" w:before="151"/>
        <w:ind w:left="264" w:right="565" w:hanging="1"/>
        <w:jc w:val="left"/>
        <w:rPr>
          <w:sz w:val="24"/>
        </w:rPr>
      </w:pPr>
      <w:r>
        <w:rPr>
          <w:b/>
          <w:sz w:val="24"/>
        </w:rPr>
        <w:t>Enrichment Suggestion #1 </w:t>
      </w:r>
      <w:r>
        <w:rPr>
          <w:sz w:val="24"/>
        </w:rPr>
        <w:t>– Instruct students to answer the following questions in writing: How does this statement from the </w:t>
      </w:r>
      <w:r>
        <w:rPr>
          <w:i/>
          <w:sz w:val="24"/>
        </w:rPr>
        <w:t>Declaration of Independence </w:t>
      </w:r>
      <w:r>
        <w:rPr>
          <w:sz w:val="24"/>
        </w:rPr>
        <w:t>relate to United States government today? What does this statement mean to you?</w:t>
      </w:r>
    </w:p>
    <w:p>
      <w:pPr>
        <w:pStyle w:val="BodyText"/>
        <w:spacing w:line="259" w:lineRule="auto" w:before="5"/>
        <w:ind w:left="263" w:right="316"/>
      </w:pPr>
      <w:r>
        <w:rPr>
          <w:b/>
        </w:rPr>
        <w:t>Enrichment Suggestion #2 </w:t>
      </w:r>
      <w:r>
        <w:rPr/>
        <w:t>– Have students use </w:t>
      </w:r>
      <w:hyperlink r:id="rId15">
        <w:r>
          <w:rPr>
            <w:color w:val="0562C1"/>
            <w:u w:val="single" w:color="0562C1"/>
          </w:rPr>
          <w:t>DocsTeach</w:t>
        </w:r>
        <w:r>
          <w:rPr>
            <w:color w:val="0562C1"/>
          </w:rPr>
          <w:t> </w:t>
        </w:r>
      </w:hyperlink>
      <w:r>
        <w:rPr/>
        <w:t>to find images to create a photo collage of images that symbolize the words from the text they studied. On the back of the collage, instruct students to explain why they selected each image and how it connects to the words.</w:t>
      </w:r>
    </w:p>
    <w:p>
      <w:pPr>
        <w:pStyle w:val="BodyText"/>
        <w:spacing w:line="259" w:lineRule="auto"/>
        <w:ind w:left="263"/>
      </w:pPr>
      <w:r>
        <w:rPr>
          <w:b/>
        </w:rPr>
        <w:t>Enrichment Suggestion #3 </w:t>
      </w:r>
      <w:r>
        <w:rPr/>
        <w:t>– Show students an example of a dramatic reading of the </w:t>
      </w:r>
      <w:r>
        <w:rPr>
          <w:i/>
        </w:rPr>
        <w:t>Declaration of </w:t>
      </w:r>
      <w:r>
        <w:rPr>
          <w:i/>
        </w:rPr>
        <w:t>Independence</w:t>
      </w:r>
      <w:r>
        <w:rPr/>
        <w:t>. (For example, show this celebrity reading from DeclareYourself on </w:t>
      </w:r>
      <w:hyperlink r:id="rId16">
        <w:r>
          <w:rPr>
            <w:color w:val="0562C1"/>
            <w:u w:val="single" w:color="0562C1"/>
          </w:rPr>
          <w:t>SchoolTube</w:t>
        </w:r>
        <w:r>
          <w:rPr/>
          <w:t>. </w:t>
        </w:r>
      </w:hyperlink>
      <w:r>
        <w:rPr/>
        <w:t>The dramatic reading starts at 4:35.) Have students work in pairs or in a small group to create and perform their own dramatic reading.</w:t>
      </w:r>
    </w:p>
    <w:p>
      <w:pPr>
        <w:spacing w:after="0" w:line="259" w:lineRule="auto"/>
        <w:sectPr>
          <w:footerReference w:type="default" r:id="rId14"/>
          <w:pgSz w:w="12240" w:h="15840"/>
          <w:pgMar w:footer="521" w:header="0" w:top="780" w:bottom="720" w:left="600" w:right="580"/>
          <w:pgNumType w:start="2"/>
        </w:sectPr>
      </w:pPr>
    </w:p>
    <w:p>
      <w:pPr>
        <w:pStyle w:val="BodyText"/>
        <w:ind w:left="264"/>
        <w:rPr>
          <w:sz w:val="20"/>
        </w:rPr>
      </w:pPr>
      <w:r>
        <w:rPr>
          <w:sz w:val="20"/>
        </w:rPr>
        <w:drawing>
          <wp:inline distT="0" distB="0" distL="0" distR="0">
            <wp:extent cx="6567798" cy="7992999"/>
            <wp:effectExtent l="0" t="0" r="0" b="0"/>
            <wp:docPr id="11" name="image6.jpeg" descr="Macintosh HD:Users:vmcvey:Downloads:00301_2000_001_AC.jpg "/>
            <wp:cNvGraphicFramePr>
              <a:graphicFrameLocks noChangeAspect="1"/>
            </wp:cNvGraphicFramePr>
            <a:graphic>
              <a:graphicData uri="http://schemas.openxmlformats.org/drawingml/2006/picture">
                <pic:pic>
                  <pic:nvPicPr>
                    <pic:cNvPr id="12" name="image6.jpeg"/>
                    <pic:cNvPicPr/>
                  </pic:nvPicPr>
                  <pic:blipFill>
                    <a:blip r:embed="rId17" cstate="print"/>
                    <a:stretch>
                      <a:fillRect/>
                    </a:stretch>
                  </pic:blipFill>
                  <pic:spPr>
                    <a:xfrm>
                      <a:off x="0" y="0"/>
                      <a:ext cx="6567798" cy="7992999"/>
                    </a:xfrm>
                    <a:prstGeom prst="rect">
                      <a:avLst/>
                    </a:prstGeom>
                  </pic:spPr>
                </pic:pic>
              </a:graphicData>
            </a:graphic>
          </wp:inline>
        </w:drawing>
      </w:r>
      <w:r>
        <w:rPr>
          <w:sz w:val="20"/>
        </w:rPr>
      </w:r>
    </w:p>
    <w:p>
      <w:pPr>
        <w:spacing w:after="0"/>
        <w:rPr>
          <w:sz w:val="20"/>
        </w:rPr>
        <w:sectPr>
          <w:pgSz w:w="12240" w:h="15840"/>
          <w:pgMar w:header="0" w:footer="521" w:top="1160" w:bottom="720" w:left="600" w:right="580"/>
        </w:sectPr>
      </w:pPr>
    </w:p>
    <w:p>
      <w:pPr>
        <w:spacing w:line="259" w:lineRule="auto" w:before="88"/>
        <w:ind w:left="281" w:right="302" w:firstLine="4"/>
        <w:jc w:val="center"/>
        <w:rPr>
          <w:sz w:val="96"/>
        </w:rPr>
      </w:pPr>
      <w:r>
        <w:rPr>
          <w:sz w:val="96"/>
        </w:rPr>
        <w:t>“We hold these truths to be self-evident, that all men are created equal, that they are endowed by their Creator with</w:t>
      </w:r>
      <w:r>
        <w:rPr>
          <w:spacing w:val="-16"/>
          <w:sz w:val="96"/>
        </w:rPr>
        <w:t> </w:t>
      </w:r>
      <w:r>
        <w:rPr>
          <w:sz w:val="96"/>
        </w:rPr>
        <w:t>certain unalienable Rights, </w:t>
      </w:r>
      <w:r>
        <w:rPr>
          <w:spacing w:val="-3"/>
          <w:sz w:val="96"/>
        </w:rPr>
        <w:t>that </w:t>
      </w:r>
      <w:r>
        <w:rPr>
          <w:sz w:val="96"/>
        </w:rPr>
        <w:t>among these are Life, Liberty and the pursuit</w:t>
      </w:r>
      <w:r>
        <w:rPr>
          <w:spacing w:val="-18"/>
          <w:sz w:val="96"/>
        </w:rPr>
        <w:t> </w:t>
      </w:r>
      <w:r>
        <w:rPr>
          <w:sz w:val="96"/>
        </w:rPr>
        <w:t>of Happiness.”</w:t>
      </w:r>
    </w:p>
    <w:p>
      <w:pPr>
        <w:spacing w:after="0" w:line="259" w:lineRule="auto"/>
        <w:jc w:val="center"/>
        <w:rPr>
          <w:sz w:val="96"/>
        </w:rPr>
        <w:sectPr>
          <w:pgSz w:w="12240" w:h="15840"/>
          <w:pgMar w:header="0" w:footer="521" w:top="780" w:bottom="800" w:left="600" w:right="580"/>
        </w:sectPr>
      </w:pPr>
    </w:p>
    <w:p>
      <w:pPr>
        <w:tabs>
          <w:tab w:pos="5467" w:val="left" w:leader="none"/>
        </w:tabs>
        <w:spacing w:before="86"/>
        <w:ind w:left="264" w:right="0" w:firstLine="0"/>
        <w:jc w:val="left"/>
        <w:rPr>
          <w:rFonts w:ascii="Times New Roman"/>
          <w:sz w:val="20"/>
        </w:rPr>
      </w:pPr>
      <w:r>
        <w:rPr>
          <w:sz w:val="20"/>
        </w:rPr>
        <w:t>Name</w:t>
      </w:r>
      <w:r>
        <w:rPr>
          <w:rFonts w:ascii="Times New Roman"/>
          <w:sz w:val="20"/>
        </w:rPr>
        <w:t>:</w:t>
      </w:r>
      <w:r>
        <w:rPr>
          <w:rFonts w:ascii="Times New Roman"/>
          <w:spacing w:val="2"/>
          <w:sz w:val="20"/>
        </w:rPr>
        <w:t> </w:t>
      </w:r>
      <w:r>
        <w:rPr>
          <w:rFonts w:ascii="Times New Roman"/>
          <w:sz w:val="20"/>
          <w:u w:val="single"/>
        </w:rPr>
        <w:t> </w:t>
        <w:tab/>
      </w:r>
    </w:p>
    <w:p>
      <w:pPr>
        <w:pStyle w:val="Heading1"/>
        <w:spacing w:before="133"/>
        <w:ind w:left="3888"/>
      </w:pPr>
      <w:r>
        <w:rPr/>
        <w:t>Decoding the Declaration</w:t>
      </w:r>
    </w:p>
    <w:p>
      <w:pPr>
        <w:tabs>
          <w:tab w:pos="2063" w:val="left" w:leader="none"/>
        </w:tabs>
        <w:spacing w:before="86"/>
        <w:ind w:left="263" w:right="0" w:firstLine="0"/>
        <w:jc w:val="left"/>
        <w:rPr>
          <w:rFonts w:ascii="Times New Roman"/>
          <w:sz w:val="20"/>
        </w:rPr>
      </w:pPr>
      <w:r>
        <w:rPr/>
        <w:br w:type="column"/>
      </w:r>
      <w:r>
        <w:rPr>
          <w:sz w:val="20"/>
        </w:rPr>
        <w:t>Date</w:t>
      </w:r>
      <w:r>
        <w:rPr>
          <w:rFonts w:ascii="Times New Roman"/>
          <w:sz w:val="20"/>
        </w:rPr>
        <w:t>:</w:t>
      </w:r>
      <w:r>
        <w:rPr>
          <w:rFonts w:ascii="Times New Roman"/>
          <w:spacing w:val="2"/>
          <w:sz w:val="20"/>
        </w:rPr>
        <w:t> </w:t>
      </w:r>
      <w:r>
        <w:rPr>
          <w:rFonts w:ascii="Times New Roman"/>
          <w:sz w:val="20"/>
          <w:u w:val="single"/>
        </w:rPr>
        <w:t> </w:t>
        <w:tab/>
      </w:r>
    </w:p>
    <w:p>
      <w:pPr>
        <w:spacing w:after="0"/>
        <w:jc w:val="left"/>
        <w:rPr>
          <w:rFonts w:ascii="Times New Roman"/>
          <w:sz w:val="20"/>
        </w:rPr>
        <w:sectPr>
          <w:pgSz w:w="12240" w:h="15840"/>
          <w:pgMar w:header="0" w:footer="521" w:top="780" w:bottom="800" w:left="600" w:right="580"/>
          <w:cols w:num="2" w:equalWidth="0">
            <w:col w:w="7189" w:space="1451"/>
            <w:col w:w="2420"/>
          </w:cols>
        </w:sectPr>
      </w:pPr>
    </w:p>
    <w:p>
      <w:pPr>
        <w:pStyle w:val="BodyText"/>
        <w:ind w:left="152"/>
        <w:rPr>
          <w:rFonts w:ascii="Times New Roman"/>
          <w:sz w:val="20"/>
        </w:rPr>
      </w:pPr>
      <w:r>
        <w:rPr>
          <w:rFonts w:ascii="Times New Roman"/>
          <w:sz w:val="20"/>
        </w:rPr>
        <w:pict>
          <v:shape style="width:536.4pt;height:62.4pt;mso-position-horizontal-relative:char;mso-position-vertical-relative:line" type="#_x0000_t202" filled="false" stroked="true" strokeweight=".4pt" strokecolor="#000000">
            <w10:anchorlock/>
            <v:textbox inset="0,0,0,0">
              <w:txbxContent>
                <w:p>
                  <w:pPr>
                    <w:spacing w:before="5"/>
                    <w:ind w:left="4767" w:right="4768" w:firstLine="0"/>
                    <w:jc w:val="center"/>
                    <w:rPr>
                      <w:b/>
                      <w:sz w:val="18"/>
                    </w:rPr>
                  </w:pPr>
                  <w:r>
                    <w:rPr>
                      <w:b/>
                      <w:sz w:val="18"/>
                    </w:rPr>
                    <w:t>VOCABULARY</w:t>
                  </w:r>
                </w:p>
                <w:p>
                  <w:pPr>
                    <w:spacing w:before="18"/>
                    <w:ind w:left="103" w:right="0" w:firstLine="0"/>
                    <w:jc w:val="left"/>
                    <w:rPr>
                      <w:sz w:val="17"/>
                    </w:rPr>
                  </w:pPr>
                  <w:r>
                    <w:rPr>
                      <w:b/>
                      <w:sz w:val="17"/>
                      <w:u w:val="single"/>
                    </w:rPr>
                    <w:t>endowed</w:t>
                  </w:r>
                  <w:r>
                    <w:rPr>
                      <w:b/>
                      <w:sz w:val="17"/>
                    </w:rPr>
                    <w:t> </w:t>
                  </w:r>
                  <w:r>
                    <w:rPr>
                      <w:sz w:val="17"/>
                    </w:rPr>
                    <w:t>– given or provided</w:t>
                  </w:r>
                </w:p>
                <w:p>
                  <w:pPr>
                    <w:spacing w:before="13"/>
                    <w:ind w:left="103" w:right="0" w:firstLine="0"/>
                    <w:jc w:val="left"/>
                    <w:rPr>
                      <w:sz w:val="17"/>
                    </w:rPr>
                  </w:pPr>
                  <w:r>
                    <w:rPr>
                      <w:b/>
                      <w:sz w:val="17"/>
                      <w:u w:val="single"/>
                    </w:rPr>
                    <w:t>liberty</w:t>
                  </w:r>
                  <w:r>
                    <w:rPr>
                      <w:b/>
                      <w:sz w:val="17"/>
                    </w:rPr>
                    <w:t> </w:t>
                  </w:r>
                  <w:r>
                    <w:rPr>
                      <w:sz w:val="17"/>
                    </w:rPr>
                    <w:t>– freedom, an individual’s right to be free</w:t>
                  </w:r>
                </w:p>
                <w:p>
                  <w:pPr>
                    <w:spacing w:before="17"/>
                    <w:ind w:left="103" w:right="0" w:firstLine="0"/>
                    <w:jc w:val="left"/>
                    <w:rPr>
                      <w:sz w:val="17"/>
                    </w:rPr>
                  </w:pPr>
                  <w:r>
                    <w:rPr>
                      <w:b/>
                      <w:sz w:val="17"/>
                      <w:u w:val="single"/>
                    </w:rPr>
                    <w:t>self-evident</w:t>
                  </w:r>
                  <w:r>
                    <w:rPr>
                      <w:b/>
                      <w:sz w:val="17"/>
                    </w:rPr>
                    <w:t> – </w:t>
                  </w:r>
                  <w:r>
                    <w:rPr>
                      <w:sz w:val="17"/>
                    </w:rPr>
                    <w:t>clear or obvious</w:t>
                  </w:r>
                </w:p>
                <w:p>
                  <w:pPr>
                    <w:spacing w:before="0"/>
                    <w:ind w:left="103" w:right="0" w:firstLine="0"/>
                    <w:jc w:val="left"/>
                    <w:rPr>
                      <w:sz w:val="17"/>
                    </w:rPr>
                  </w:pPr>
                  <w:r>
                    <w:rPr>
                      <w:b/>
                      <w:sz w:val="17"/>
                      <w:u w:val="single"/>
                    </w:rPr>
                    <w:t>unalienable </w:t>
                  </w:r>
                  <w:r>
                    <w:rPr>
                      <w:sz w:val="17"/>
                    </w:rPr>
                    <w:t>– cannot be taken away or denied</w:t>
                  </w:r>
                </w:p>
              </w:txbxContent>
            </v:textbox>
            <v:stroke dashstyle="solid"/>
          </v:shape>
        </w:pict>
      </w:r>
      <w:r>
        <w:rPr>
          <w:rFonts w:ascii="Times New Roman"/>
          <w:sz w:val="20"/>
        </w:rPr>
      </w:r>
    </w:p>
    <w:p>
      <w:pPr>
        <w:pStyle w:val="BodyText"/>
        <w:rPr>
          <w:rFonts w:ascii="Times New Roman"/>
          <w:sz w:val="26"/>
        </w:rPr>
      </w:pPr>
    </w:p>
    <w:tbl>
      <w:tblPr>
        <w:tblW w:w="0" w:type="auto"/>
        <w:jc w:val="left"/>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8"/>
        <w:gridCol w:w="4140"/>
        <w:gridCol w:w="4208"/>
      </w:tblGrid>
      <w:tr>
        <w:trPr>
          <w:trHeight w:val="282" w:hRule="atLeast"/>
        </w:trPr>
        <w:tc>
          <w:tcPr>
            <w:tcW w:w="2448" w:type="dxa"/>
          </w:tcPr>
          <w:p>
            <w:pPr>
              <w:pStyle w:val="TableParagraph"/>
              <w:spacing w:line="262" w:lineRule="exact"/>
              <w:ind w:left="107"/>
              <w:rPr>
                <w:b/>
                <w:sz w:val="24"/>
              </w:rPr>
            </w:pPr>
            <w:r>
              <w:rPr>
                <w:b/>
                <w:sz w:val="24"/>
              </w:rPr>
              <w:t>Text</w:t>
            </w:r>
          </w:p>
        </w:tc>
        <w:tc>
          <w:tcPr>
            <w:tcW w:w="4140" w:type="dxa"/>
          </w:tcPr>
          <w:p>
            <w:pPr>
              <w:pStyle w:val="TableParagraph"/>
              <w:spacing w:line="262" w:lineRule="exact"/>
              <w:ind w:left="106"/>
              <w:rPr>
                <w:b/>
                <w:sz w:val="24"/>
              </w:rPr>
            </w:pPr>
            <w:r>
              <w:rPr>
                <w:b/>
                <w:sz w:val="24"/>
              </w:rPr>
              <w:t>What I think it says</w:t>
            </w:r>
          </w:p>
        </w:tc>
        <w:tc>
          <w:tcPr>
            <w:tcW w:w="4208" w:type="dxa"/>
          </w:tcPr>
          <w:p>
            <w:pPr>
              <w:pStyle w:val="TableParagraph"/>
              <w:spacing w:line="262" w:lineRule="exact"/>
              <w:ind w:left="107"/>
              <w:rPr>
                <w:b/>
                <w:sz w:val="24"/>
              </w:rPr>
            </w:pPr>
            <w:r>
              <w:rPr>
                <w:b/>
                <w:sz w:val="24"/>
              </w:rPr>
              <w:t>What it really means</w:t>
            </w:r>
          </w:p>
        </w:tc>
      </w:tr>
      <w:tr>
        <w:trPr>
          <w:trHeight w:val="1970" w:hRule="atLeast"/>
        </w:trPr>
        <w:tc>
          <w:tcPr>
            <w:tcW w:w="2448" w:type="dxa"/>
          </w:tcPr>
          <w:p>
            <w:pPr>
              <w:pStyle w:val="TableParagraph"/>
              <w:ind w:left="107" w:right="134"/>
              <w:rPr>
                <w:sz w:val="24"/>
              </w:rPr>
            </w:pPr>
            <w:r>
              <w:rPr>
                <w:sz w:val="24"/>
              </w:rPr>
              <w:t>We hold these truths to be self-evident,</w:t>
            </w:r>
          </w:p>
        </w:tc>
        <w:tc>
          <w:tcPr>
            <w:tcW w:w="4140" w:type="dxa"/>
          </w:tcPr>
          <w:p>
            <w:pPr>
              <w:pStyle w:val="TableParagraph"/>
              <w:rPr>
                <w:rFonts w:ascii="Times New Roman"/>
                <w:sz w:val="22"/>
              </w:rPr>
            </w:pPr>
          </w:p>
        </w:tc>
        <w:tc>
          <w:tcPr>
            <w:tcW w:w="4208" w:type="dxa"/>
          </w:tcPr>
          <w:p>
            <w:pPr>
              <w:pStyle w:val="TableParagraph"/>
              <w:rPr>
                <w:rFonts w:ascii="Times New Roman"/>
                <w:sz w:val="22"/>
              </w:rPr>
            </w:pPr>
          </w:p>
        </w:tc>
      </w:tr>
      <w:tr>
        <w:trPr>
          <w:trHeight w:val="1965" w:hRule="atLeast"/>
        </w:trPr>
        <w:tc>
          <w:tcPr>
            <w:tcW w:w="2448" w:type="dxa"/>
          </w:tcPr>
          <w:p>
            <w:pPr>
              <w:pStyle w:val="TableParagraph"/>
              <w:ind w:left="107" w:right="708"/>
              <w:rPr>
                <w:sz w:val="24"/>
              </w:rPr>
            </w:pPr>
            <w:r>
              <w:rPr>
                <w:sz w:val="24"/>
              </w:rPr>
              <w:t>that all men are created equal,</w:t>
            </w:r>
          </w:p>
        </w:tc>
        <w:tc>
          <w:tcPr>
            <w:tcW w:w="4140" w:type="dxa"/>
          </w:tcPr>
          <w:p>
            <w:pPr>
              <w:pStyle w:val="TableParagraph"/>
              <w:rPr>
                <w:rFonts w:ascii="Times New Roman"/>
                <w:sz w:val="22"/>
              </w:rPr>
            </w:pPr>
          </w:p>
        </w:tc>
        <w:tc>
          <w:tcPr>
            <w:tcW w:w="4208" w:type="dxa"/>
          </w:tcPr>
          <w:p>
            <w:pPr>
              <w:pStyle w:val="TableParagraph"/>
              <w:rPr>
                <w:rFonts w:ascii="Times New Roman"/>
                <w:sz w:val="22"/>
              </w:rPr>
            </w:pPr>
          </w:p>
        </w:tc>
      </w:tr>
      <w:tr>
        <w:trPr>
          <w:trHeight w:val="1970" w:hRule="atLeast"/>
        </w:trPr>
        <w:tc>
          <w:tcPr>
            <w:tcW w:w="2448" w:type="dxa"/>
          </w:tcPr>
          <w:p>
            <w:pPr>
              <w:pStyle w:val="TableParagraph"/>
              <w:spacing w:before="3"/>
              <w:ind w:left="107" w:right="134"/>
              <w:rPr>
                <w:sz w:val="24"/>
              </w:rPr>
            </w:pPr>
            <w:r>
              <w:rPr>
                <w:sz w:val="24"/>
              </w:rPr>
              <w:t>that they are endowed by their Creator with certain unalienable Rights,</w:t>
            </w:r>
          </w:p>
        </w:tc>
        <w:tc>
          <w:tcPr>
            <w:tcW w:w="4140" w:type="dxa"/>
          </w:tcPr>
          <w:p>
            <w:pPr>
              <w:pStyle w:val="TableParagraph"/>
              <w:rPr>
                <w:rFonts w:ascii="Times New Roman"/>
                <w:sz w:val="22"/>
              </w:rPr>
            </w:pPr>
          </w:p>
        </w:tc>
        <w:tc>
          <w:tcPr>
            <w:tcW w:w="4208" w:type="dxa"/>
          </w:tcPr>
          <w:p>
            <w:pPr>
              <w:pStyle w:val="TableParagraph"/>
              <w:rPr>
                <w:rFonts w:ascii="Times New Roman"/>
                <w:sz w:val="22"/>
              </w:rPr>
            </w:pPr>
          </w:p>
        </w:tc>
      </w:tr>
      <w:tr>
        <w:trPr>
          <w:trHeight w:val="2250" w:hRule="atLeast"/>
        </w:trPr>
        <w:tc>
          <w:tcPr>
            <w:tcW w:w="2448" w:type="dxa"/>
          </w:tcPr>
          <w:p>
            <w:pPr>
              <w:pStyle w:val="TableParagraph"/>
              <w:spacing w:before="3"/>
              <w:ind w:left="107" w:right="134"/>
              <w:rPr>
                <w:sz w:val="24"/>
              </w:rPr>
            </w:pPr>
            <w:r>
              <w:rPr>
                <w:sz w:val="24"/>
              </w:rPr>
              <w:t>that among these are Life, Liberty and the pursuit of Happiness.</w:t>
            </w:r>
          </w:p>
        </w:tc>
        <w:tc>
          <w:tcPr>
            <w:tcW w:w="4140" w:type="dxa"/>
          </w:tcPr>
          <w:p>
            <w:pPr>
              <w:pStyle w:val="TableParagraph"/>
              <w:rPr>
                <w:rFonts w:ascii="Times New Roman"/>
                <w:sz w:val="22"/>
              </w:rPr>
            </w:pPr>
          </w:p>
        </w:tc>
        <w:tc>
          <w:tcPr>
            <w:tcW w:w="4208" w:type="dxa"/>
          </w:tcPr>
          <w:p>
            <w:pPr>
              <w:pStyle w:val="TableParagraph"/>
              <w:rPr>
                <w:rFonts w:ascii="Times New Roman"/>
                <w:sz w:val="22"/>
              </w:rPr>
            </w:pPr>
          </w:p>
        </w:tc>
      </w:tr>
    </w:tbl>
    <w:p>
      <w:pPr>
        <w:pStyle w:val="BodyText"/>
        <w:spacing w:before="9"/>
        <w:rPr>
          <w:rFonts w:ascii="Times New Roman"/>
          <w:sz w:val="19"/>
        </w:rPr>
      </w:pPr>
    </w:p>
    <w:p>
      <w:pPr>
        <w:spacing w:before="100"/>
        <w:ind w:left="264" w:right="0" w:firstLine="0"/>
        <w:jc w:val="left"/>
        <w:rPr>
          <w:sz w:val="24"/>
        </w:rPr>
      </w:pPr>
      <w:r>
        <w:rPr>
          <w:b/>
          <w:sz w:val="24"/>
        </w:rPr>
        <w:t>Guiding Question: </w:t>
      </w:r>
      <w:r>
        <w:rPr>
          <w:sz w:val="24"/>
        </w:rPr>
        <w:t>What did declaring independence say about the importance of rights?</w:t>
      </w:r>
    </w:p>
    <w:p>
      <w:pPr>
        <w:pStyle w:val="BodyText"/>
        <w:rPr>
          <w:sz w:val="20"/>
        </w:rPr>
      </w:pPr>
    </w:p>
    <w:p>
      <w:pPr>
        <w:pStyle w:val="BodyText"/>
        <w:spacing w:before="4"/>
        <w:rPr>
          <w:sz w:val="22"/>
        </w:rPr>
      </w:pPr>
      <w:r>
        <w:rPr/>
        <w:pict>
          <v:shape style="position:absolute;margin-left:43.200001pt;margin-top:15.447942pt;width:522pt;height:.1pt;mso-position-horizontal-relative:page;mso-position-vertical-relative:paragraph;z-index:-251651072;mso-wrap-distance-left:0;mso-wrap-distance-right:0" coordorigin="864,309" coordsize="10440,0" path="m864,309l11304,309e" filled="false" stroked="true" strokeweight=".756pt" strokecolor="#000000">
            <v:path arrowok="t"/>
            <v:stroke dashstyle="solid"/>
            <w10:wrap type="topAndBottom"/>
          </v:shape>
        </w:pict>
      </w:r>
      <w:r>
        <w:rPr/>
        <w:pict>
          <v:shape style="position:absolute;margin-left:43.200001pt;margin-top:29.247929pt;width:522pt;height:.1pt;mso-position-horizontal-relative:page;mso-position-vertical-relative:paragraph;z-index:-251650048;mso-wrap-distance-left:0;mso-wrap-distance-right:0" coordorigin="864,585" coordsize="10440,0" path="m864,585l11304,585e" filled="false" stroked="true" strokeweight=".756pt" strokecolor="#000000">
            <v:path arrowok="t"/>
            <v:stroke dashstyle="solid"/>
            <w10:wrap type="topAndBottom"/>
          </v:shape>
        </w:pict>
      </w:r>
      <w:r>
        <w:rPr/>
        <w:pict>
          <v:shape style="position:absolute;margin-left:43.200001pt;margin-top:43.047932pt;width:522pt;height:.1pt;mso-position-horizontal-relative:page;mso-position-vertical-relative:paragraph;z-index:-251649024;mso-wrap-distance-left:0;mso-wrap-distance-right:0" coordorigin="864,861" coordsize="10440,0" path="m864,861l11304,861e" filled="false" stroked="true" strokeweight=".756pt" strokecolor="#000000">
            <v:path arrowok="t"/>
            <v:stroke dashstyle="solid"/>
            <w10:wrap type="topAndBottom"/>
          </v:shape>
        </w:pict>
      </w:r>
      <w:r>
        <w:rPr/>
        <w:pict>
          <v:shape style="position:absolute;margin-left:43.200001pt;margin-top:56.847935pt;width:522pt;height:.1pt;mso-position-horizontal-relative:page;mso-position-vertical-relative:paragraph;z-index:-251648000;mso-wrap-distance-left:0;mso-wrap-distance-right:0" coordorigin="864,1137" coordsize="10440,0" path="m864,1137l11304,1137e" filled="false" stroked="true" strokeweight=".756pt" strokecolor="#000000">
            <v:path arrowok="t"/>
            <v:stroke dashstyle="solid"/>
            <w10:wrap type="topAndBottom"/>
          </v:shape>
        </w:pict>
      </w:r>
      <w:r>
        <w:rPr/>
        <w:pict>
          <v:shape style="position:absolute;margin-left:43.200001pt;margin-top:70.647942pt;width:522pt;height:.1pt;mso-position-horizontal-relative:page;mso-position-vertical-relative:paragraph;z-index:-251646976;mso-wrap-distance-left:0;mso-wrap-distance-right:0" coordorigin="864,1413" coordsize="10440,0" path="m864,1413l11304,1413e" filled="false" stroked="true" strokeweight=".756pt" strokecolor="#000000">
            <v:path arrowok="t"/>
            <v:stroke dashstyle="solid"/>
            <w10:wrap type="topAndBottom"/>
          </v:shape>
        </w:pict>
      </w:r>
      <w:r>
        <w:rPr/>
        <w:pict>
          <v:shape style="position:absolute;margin-left:43.200001pt;margin-top:84.447937pt;width:522pt;height:.1pt;mso-position-horizontal-relative:page;mso-position-vertical-relative:paragraph;z-index:-251645952;mso-wrap-distance-left:0;mso-wrap-distance-right:0" coordorigin="864,1689" coordsize="10440,0" path="m864,1689l11304,1689e" filled="false" stroked="true" strokeweight=".756pt" strokecolor="#000000">
            <v:path arrowok="t"/>
            <v:stroke dashstyle="solid"/>
            <w10:wrap type="topAndBottom"/>
          </v:shape>
        </w:pict>
      </w:r>
    </w:p>
    <w:p>
      <w:pPr>
        <w:pStyle w:val="BodyText"/>
        <w:spacing w:before="4"/>
        <w:rPr>
          <w:sz w:val="16"/>
        </w:rPr>
      </w:pPr>
    </w:p>
    <w:p>
      <w:pPr>
        <w:pStyle w:val="BodyText"/>
        <w:spacing w:before="4"/>
        <w:rPr>
          <w:sz w:val="16"/>
        </w:rPr>
      </w:pPr>
    </w:p>
    <w:p>
      <w:pPr>
        <w:pStyle w:val="BodyText"/>
        <w:spacing w:before="4"/>
        <w:rPr>
          <w:sz w:val="16"/>
        </w:rPr>
      </w:pPr>
    </w:p>
    <w:p>
      <w:pPr>
        <w:pStyle w:val="BodyText"/>
        <w:spacing w:before="4"/>
        <w:rPr>
          <w:sz w:val="16"/>
        </w:rPr>
      </w:pPr>
    </w:p>
    <w:p>
      <w:pPr>
        <w:pStyle w:val="BodyText"/>
        <w:spacing w:before="4"/>
        <w:rPr>
          <w:sz w:val="16"/>
        </w:rPr>
      </w:pPr>
    </w:p>
    <w:p>
      <w:pPr>
        <w:spacing w:after="0"/>
        <w:rPr>
          <w:sz w:val="16"/>
        </w:rPr>
        <w:sectPr>
          <w:type w:val="continuous"/>
          <w:pgSz w:w="12240" w:h="15840"/>
          <w:pgMar w:top="780" w:bottom="280" w:left="600" w:right="580"/>
        </w:sectPr>
      </w:pPr>
    </w:p>
    <w:p>
      <w:pPr>
        <w:pStyle w:val="BodyText"/>
        <w:rPr>
          <w:sz w:val="17"/>
        </w:rPr>
      </w:pPr>
    </w:p>
    <w:sectPr>
      <w:pgSz w:w="12240" w:h="15840"/>
      <w:pgMar w:header="0" w:footer="521" w:top="1500" w:bottom="72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0.200012pt;margin-top:750.950012pt;width:11.6pt;height:13pt;mso-position-horizontal-relative:page;mso-position-vertical-relative:page;z-index:-251871232"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24" w:hanging="360"/>
        <w:jc w:val="left"/>
      </w:pPr>
      <w:rPr>
        <w:rFonts w:hint="default" w:ascii="Cambria" w:hAnsi="Cambria" w:eastAsia="Cambria" w:cs="Cambria"/>
        <w:b/>
        <w:bCs/>
        <w:spacing w:val="-3"/>
        <w:w w:val="100"/>
        <w:sz w:val="24"/>
        <w:szCs w:val="24"/>
        <w:lang w:val="en-us" w:eastAsia="en-us" w:bidi="en-us"/>
      </w:rPr>
    </w:lvl>
    <w:lvl w:ilvl="1">
      <w:start w:val="0"/>
      <w:numFmt w:val="bullet"/>
      <w:lvlText w:val="•"/>
      <w:lvlJc w:val="left"/>
      <w:pPr>
        <w:ind w:left="1664" w:hanging="360"/>
      </w:pPr>
      <w:rPr>
        <w:rFonts w:hint="default"/>
        <w:lang w:val="en-us" w:eastAsia="en-us" w:bidi="en-us"/>
      </w:rPr>
    </w:lvl>
    <w:lvl w:ilvl="2">
      <w:start w:val="0"/>
      <w:numFmt w:val="bullet"/>
      <w:lvlText w:val="•"/>
      <w:lvlJc w:val="left"/>
      <w:pPr>
        <w:ind w:left="2708" w:hanging="360"/>
      </w:pPr>
      <w:rPr>
        <w:rFonts w:hint="default"/>
        <w:lang w:val="en-us" w:eastAsia="en-us" w:bidi="en-us"/>
      </w:rPr>
    </w:lvl>
    <w:lvl w:ilvl="3">
      <w:start w:val="0"/>
      <w:numFmt w:val="bullet"/>
      <w:lvlText w:val="•"/>
      <w:lvlJc w:val="left"/>
      <w:pPr>
        <w:ind w:left="3752" w:hanging="360"/>
      </w:pPr>
      <w:rPr>
        <w:rFonts w:hint="default"/>
        <w:lang w:val="en-us" w:eastAsia="en-us" w:bidi="en-us"/>
      </w:rPr>
    </w:lvl>
    <w:lvl w:ilvl="4">
      <w:start w:val="0"/>
      <w:numFmt w:val="bullet"/>
      <w:lvlText w:val="•"/>
      <w:lvlJc w:val="left"/>
      <w:pPr>
        <w:ind w:left="4796" w:hanging="360"/>
      </w:pPr>
      <w:rPr>
        <w:rFonts w:hint="default"/>
        <w:lang w:val="en-us" w:eastAsia="en-us" w:bidi="en-us"/>
      </w:rPr>
    </w:lvl>
    <w:lvl w:ilvl="5">
      <w:start w:val="0"/>
      <w:numFmt w:val="bullet"/>
      <w:lvlText w:val="•"/>
      <w:lvlJc w:val="left"/>
      <w:pPr>
        <w:ind w:left="5840" w:hanging="360"/>
      </w:pPr>
      <w:rPr>
        <w:rFonts w:hint="default"/>
        <w:lang w:val="en-us" w:eastAsia="en-us" w:bidi="en-us"/>
      </w:rPr>
    </w:lvl>
    <w:lvl w:ilvl="6">
      <w:start w:val="0"/>
      <w:numFmt w:val="bullet"/>
      <w:lvlText w:val="•"/>
      <w:lvlJc w:val="left"/>
      <w:pPr>
        <w:ind w:left="6884" w:hanging="360"/>
      </w:pPr>
      <w:rPr>
        <w:rFonts w:hint="default"/>
        <w:lang w:val="en-us" w:eastAsia="en-us" w:bidi="en-us"/>
      </w:rPr>
    </w:lvl>
    <w:lvl w:ilvl="7">
      <w:start w:val="0"/>
      <w:numFmt w:val="bullet"/>
      <w:lvlText w:val="•"/>
      <w:lvlJc w:val="left"/>
      <w:pPr>
        <w:ind w:left="7928" w:hanging="360"/>
      </w:pPr>
      <w:rPr>
        <w:rFonts w:hint="default"/>
        <w:lang w:val="en-us" w:eastAsia="en-us" w:bidi="en-us"/>
      </w:rPr>
    </w:lvl>
    <w:lvl w:ilvl="8">
      <w:start w:val="0"/>
      <w:numFmt w:val="bullet"/>
      <w:lvlText w:val="•"/>
      <w:lvlJc w:val="left"/>
      <w:pPr>
        <w:ind w:left="8972" w:hanging="360"/>
      </w:pPr>
      <w:rPr>
        <w:rFonts w:hint="default"/>
        <w:lang w:val="en-us" w:eastAsia="en-us" w:bidi="en-us"/>
      </w:rPr>
    </w:lvl>
  </w:abstractNum>
  <w:abstractNum w:abstractNumId="0">
    <w:multiLevelType w:val="hybridMultilevel"/>
    <w:lvl w:ilvl="0">
      <w:start w:val="0"/>
      <w:numFmt w:val="bullet"/>
      <w:lvlText w:val=""/>
      <w:lvlJc w:val="left"/>
      <w:pPr>
        <w:ind w:left="984" w:hanging="361"/>
      </w:pPr>
      <w:rPr>
        <w:rFonts w:hint="default" w:ascii="Wingdings" w:hAnsi="Wingdings" w:eastAsia="Wingdings" w:cs="Wingdings"/>
        <w:w w:val="100"/>
        <w:sz w:val="22"/>
        <w:szCs w:val="22"/>
        <w:lang w:val="en-us" w:eastAsia="en-us" w:bidi="en-us"/>
      </w:rPr>
    </w:lvl>
    <w:lvl w:ilvl="1">
      <w:start w:val="0"/>
      <w:numFmt w:val="bullet"/>
      <w:lvlText w:val="•"/>
      <w:lvlJc w:val="left"/>
      <w:pPr>
        <w:ind w:left="1988" w:hanging="361"/>
      </w:pPr>
      <w:rPr>
        <w:rFonts w:hint="default"/>
        <w:lang w:val="en-us" w:eastAsia="en-us" w:bidi="en-us"/>
      </w:rPr>
    </w:lvl>
    <w:lvl w:ilvl="2">
      <w:start w:val="0"/>
      <w:numFmt w:val="bullet"/>
      <w:lvlText w:val="•"/>
      <w:lvlJc w:val="left"/>
      <w:pPr>
        <w:ind w:left="2996" w:hanging="361"/>
      </w:pPr>
      <w:rPr>
        <w:rFonts w:hint="default"/>
        <w:lang w:val="en-us" w:eastAsia="en-us" w:bidi="en-us"/>
      </w:rPr>
    </w:lvl>
    <w:lvl w:ilvl="3">
      <w:start w:val="0"/>
      <w:numFmt w:val="bullet"/>
      <w:lvlText w:val="•"/>
      <w:lvlJc w:val="left"/>
      <w:pPr>
        <w:ind w:left="4004" w:hanging="361"/>
      </w:pPr>
      <w:rPr>
        <w:rFonts w:hint="default"/>
        <w:lang w:val="en-us" w:eastAsia="en-us" w:bidi="en-us"/>
      </w:rPr>
    </w:lvl>
    <w:lvl w:ilvl="4">
      <w:start w:val="0"/>
      <w:numFmt w:val="bullet"/>
      <w:lvlText w:val="•"/>
      <w:lvlJc w:val="left"/>
      <w:pPr>
        <w:ind w:left="5012" w:hanging="361"/>
      </w:pPr>
      <w:rPr>
        <w:rFonts w:hint="default"/>
        <w:lang w:val="en-us" w:eastAsia="en-us" w:bidi="en-us"/>
      </w:rPr>
    </w:lvl>
    <w:lvl w:ilvl="5">
      <w:start w:val="0"/>
      <w:numFmt w:val="bullet"/>
      <w:lvlText w:val="•"/>
      <w:lvlJc w:val="left"/>
      <w:pPr>
        <w:ind w:left="6020" w:hanging="361"/>
      </w:pPr>
      <w:rPr>
        <w:rFonts w:hint="default"/>
        <w:lang w:val="en-us" w:eastAsia="en-us" w:bidi="en-us"/>
      </w:rPr>
    </w:lvl>
    <w:lvl w:ilvl="6">
      <w:start w:val="0"/>
      <w:numFmt w:val="bullet"/>
      <w:lvlText w:val="•"/>
      <w:lvlJc w:val="left"/>
      <w:pPr>
        <w:ind w:left="7028" w:hanging="361"/>
      </w:pPr>
      <w:rPr>
        <w:rFonts w:hint="default"/>
        <w:lang w:val="en-us" w:eastAsia="en-us" w:bidi="en-us"/>
      </w:rPr>
    </w:lvl>
    <w:lvl w:ilvl="7">
      <w:start w:val="0"/>
      <w:numFmt w:val="bullet"/>
      <w:lvlText w:val="•"/>
      <w:lvlJc w:val="left"/>
      <w:pPr>
        <w:ind w:left="8036" w:hanging="361"/>
      </w:pPr>
      <w:rPr>
        <w:rFonts w:hint="default"/>
        <w:lang w:val="en-us" w:eastAsia="en-us" w:bidi="en-us"/>
      </w:rPr>
    </w:lvl>
    <w:lvl w:ilvl="8">
      <w:start w:val="0"/>
      <w:numFmt w:val="bullet"/>
      <w:lvlText w:val="•"/>
      <w:lvlJc w:val="left"/>
      <w:pPr>
        <w:ind w:left="9044"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Heading1" w:type="paragraph">
    <w:name w:val="Heading 1"/>
    <w:basedOn w:val="Normal"/>
    <w:uiPriority w:val="1"/>
    <w:qFormat/>
    <w:pPr>
      <w:spacing w:before="27"/>
      <w:ind w:left="1647"/>
      <w:outlineLvl w:val="1"/>
    </w:pPr>
    <w:rPr>
      <w:rFonts w:ascii="Cambria" w:hAnsi="Cambria" w:eastAsia="Cambria" w:cs="Cambria"/>
      <w:b/>
      <w:bCs/>
      <w:sz w:val="28"/>
      <w:szCs w:val="28"/>
      <w:lang w:val="en-us" w:eastAsia="en-us" w:bidi="en-us"/>
    </w:rPr>
  </w:style>
  <w:style w:styleId="Heading2" w:type="paragraph">
    <w:name w:val="Heading 2"/>
    <w:basedOn w:val="Normal"/>
    <w:uiPriority w:val="1"/>
    <w:qFormat/>
    <w:pPr>
      <w:ind w:left="264"/>
      <w:outlineLvl w:val="2"/>
    </w:pPr>
    <w:rPr>
      <w:rFonts w:ascii="Cambria" w:hAnsi="Cambria" w:eastAsia="Cambria" w:cs="Cambria"/>
      <w:b/>
      <w:bCs/>
      <w:i/>
      <w:sz w:val="24"/>
      <w:szCs w:val="24"/>
      <w:lang w:val="en-us" w:eastAsia="en-us" w:bidi="en-us"/>
    </w:rPr>
  </w:style>
  <w:style w:styleId="ListParagraph" w:type="paragraph">
    <w:name w:val="List Paragraph"/>
    <w:basedOn w:val="Normal"/>
    <w:uiPriority w:val="1"/>
    <w:qFormat/>
    <w:pPr>
      <w:ind w:left="623" w:hanging="361"/>
    </w:pPr>
    <w:rPr>
      <w:rFonts w:ascii="Cambria" w:hAnsi="Cambria" w:eastAsia="Cambria" w:cs="Cambria"/>
      <w:lang w:val="en-us" w:eastAsia="en-us" w:bidi="en-us"/>
    </w:rPr>
  </w:style>
  <w:style w:styleId="TableParagraph" w:type="paragraph">
    <w:name w:val="Table Paragraph"/>
    <w:basedOn w:val="Normal"/>
    <w:uiPriority w:val="1"/>
    <w:qFormat/>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catalog.archives.gov/id/301682" TargetMode="External"/><Relationship Id="rId6" Type="http://schemas.openxmlformats.org/officeDocument/2006/relationships/hyperlink" Target="http://www.docsteach.org/documents/document/dunlap-broadside" TargetMode="External"/><Relationship Id="rId7" Type="http://schemas.openxmlformats.org/officeDocument/2006/relationships/hyperlink" Target="https://catalog.archives.gov/id/1419123" TargetMode="External"/><Relationship Id="rId8" Type="http://schemas.openxmlformats.org/officeDocument/2006/relationships/hyperlink" Target="http://www.docsteach.org/documents/document/the-declaration-of-independence"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hyperlink" Target="https://www.docsteach.org/documents/documents" TargetMode="External"/><Relationship Id="rId16" Type="http://schemas.openxmlformats.org/officeDocument/2006/relationships/hyperlink" Target="https://www.schooltube.com/video/c58324fe0a80a0175750/" TargetMode="External"/><Relationship Id="rId17" Type="http://schemas.openxmlformats.org/officeDocument/2006/relationships/image" Target="media/image6.jpe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Masyada</dc:creator>
  <dcterms:created xsi:type="dcterms:W3CDTF">2020-06-09T16:13:27Z</dcterms:created>
  <dcterms:modified xsi:type="dcterms:W3CDTF">2020-06-09T16:13:27Z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Acrobat PDFMaker 20 for Word</vt:lpwstr>
  </property>
  <property fmtid="{D5CDD505-2E9C-101B-9397-08002B2CF9AE}" pid="4" name="LastSaved">
    <vt:filetime>2020-06-09T00:00:00Z</vt:filetime>
  </property>
</Properties>
</file>