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437639E" w:rsidR="005C4ABE" w:rsidRDefault="00187FB4">
      <w:r>
        <w:rPr>
          <w:noProof/>
        </w:rPr>
        <w:drawing>
          <wp:anchor distT="0" distB="0" distL="114300" distR="114300" simplePos="0" relativeHeight="251661312" behindDoc="0" locked="0" layoutInCell="1" allowOverlap="1" wp14:anchorId="01C9A56A" wp14:editId="00BFC0F4">
            <wp:simplePos x="0" y="0"/>
            <wp:positionH relativeFrom="margin">
              <wp:posOffset>2540</wp:posOffset>
            </wp:positionH>
            <wp:positionV relativeFrom="margin">
              <wp:posOffset>192405</wp:posOffset>
            </wp:positionV>
            <wp:extent cx="787400" cy="803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3910"/>
                    </a:xfrm>
                    <a:prstGeom prst="rect">
                      <a:avLst/>
                    </a:prstGeom>
                  </pic:spPr>
                </pic:pic>
              </a:graphicData>
            </a:graphic>
            <wp14:sizeRelH relativeFrom="margin">
              <wp14:pctWidth>0</wp14:pctWidth>
            </wp14:sizeRelH>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2BF568BC">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5161552"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w:t>
                            </w:r>
                            <w:r w:rsidR="0021150C">
                              <w:rPr>
                                <w:i/>
                                <w:color w:val="323E4F" w:themeColor="text2" w:themeShade="BF"/>
                                <w:sz w:val="24"/>
                                <w:szCs w:val="24"/>
                              </w:rPr>
                              <w:t>9</w:t>
                            </w:r>
                          </w:p>
                          <w:p w14:paraId="08946024" w14:textId="57789FCD" w:rsidR="00425560" w:rsidRPr="006D5C7D" w:rsidRDefault="0021150C" w:rsidP="00425560">
                            <w:pPr>
                              <w:rPr>
                                <w:b/>
                                <w:i/>
                                <w:color w:val="323E4F" w:themeColor="text2" w:themeShade="BF"/>
                                <w:sz w:val="24"/>
                                <w:szCs w:val="24"/>
                              </w:rPr>
                            </w:pPr>
                            <w:r>
                              <w:rPr>
                                <w:b/>
                                <w:i/>
                                <w:color w:val="323E4F" w:themeColor="text2" w:themeShade="BF"/>
                                <w:sz w:val="24"/>
                                <w:szCs w:val="24"/>
                              </w:rPr>
                              <w:t>Bias, Symbolism, and Propaganda</w:t>
                            </w:r>
                          </w:p>
                          <w:p w14:paraId="3F38EE4A" w14:textId="477ADD2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302EBD">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25161552"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w:t>
                      </w:r>
                      <w:r w:rsidR="0021150C">
                        <w:rPr>
                          <w:i/>
                          <w:color w:val="323E4F" w:themeColor="text2" w:themeShade="BF"/>
                          <w:sz w:val="24"/>
                          <w:szCs w:val="24"/>
                        </w:rPr>
                        <w:t>9</w:t>
                      </w:r>
                    </w:p>
                    <w:p w14:paraId="08946024" w14:textId="57789FCD" w:rsidR="00425560" w:rsidRPr="006D5C7D" w:rsidRDefault="0021150C" w:rsidP="00425560">
                      <w:pPr>
                        <w:rPr>
                          <w:b/>
                          <w:i/>
                          <w:color w:val="323E4F" w:themeColor="text2" w:themeShade="BF"/>
                          <w:sz w:val="24"/>
                          <w:szCs w:val="24"/>
                        </w:rPr>
                      </w:pPr>
                      <w:r>
                        <w:rPr>
                          <w:b/>
                          <w:i/>
                          <w:color w:val="323E4F" w:themeColor="text2" w:themeShade="BF"/>
                          <w:sz w:val="24"/>
                          <w:szCs w:val="24"/>
                        </w:rPr>
                        <w:t>Bias, Symbolism, and Propaganda</w:t>
                      </w:r>
                    </w:p>
                    <w:p w14:paraId="3F38EE4A" w14:textId="477ADD24"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302EBD">
                        <w:rPr>
                          <w:b/>
                          <w:color w:val="323E4F" w:themeColor="text2" w:themeShade="BF"/>
                          <w:sz w:val="24"/>
                          <w:szCs w:val="24"/>
                        </w:rPr>
                        <w:t>2</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507D93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69248950" w:rsidR="00425560" w:rsidRPr="00425560" w:rsidRDefault="00B5702A" w:rsidP="00425560">
      <w:r>
        <w:rPr>
          <w:i/>
          <w:noProof/>
          <w:sz w:val="28"/>
          <w:szCs w:val="28"/>
        </w:rPr>
        <mc:AlternateContent>
          <mc:Choice Requires="wps">
            <w:drawing>
              <wp:anchor distT="0" distB="0" distL="114300" distR="114300" simplePos="0" relativeHeight="251664384" behindDoc="0" locked="0" layoutInCell="1" allowOverlap="1" wp14:anchorId="231F332B" wp14:editId="2A1FDE6E">
                <wp:simplePos x="0" y="0"/>
                <wp:positionH relativeFrom="column">
                  <wp:posOffset>-71120</wp:posOffset>
                </wp:positionH>
                <wp:positionV relativeFrom="paragraph">
                  <wp:posOffset>41275</wp:posOffset>
                </wp:positionV>
                <wp:extent cx="6972300" cy="572770"/>
                <wp:effectExtent l="0" t="0" r="12700" b="11430"/>
                <wp:wrapNone/>
                <wp:docPr id="351123979" name="Rectangle 2"/>
                <wp:cNvGraphicFramePr/>
                <a:graphic xmlns:a="http://schemas.openxmlformats.org/drawingml/2006/main">
                  <a:graphicData uri="http://schemas.microsoft.com/office/word/2010/wordprocessingShape">
                    <wps:wsp>
                      <wps:cNvSpPr/>
                      <wps:spPr>
                        <a:xfrm>
                          <a:off x="0" y="0"/>
                          <a:ext cx="6972300" cy="57277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C1F66F7" w:rsidR="000A4C80" w:rsidRPr="00302EBD" w:rsidRDefault="00302EBD" w:rsidP="00302EBD">
                            <w:pPr>
                              <w:spacing w:line="237" w:lineRule="auto"/>
                              <w:ind w:right="254"/>
                              <w:rPr>
                                <w:color w:val="000000" w:themeColor="text1"/>
                                <w:sz w:val="24"/>
                                <w:szCs w:val="24"/>
                              </w:rPr>
                            </w:pPr>
                            <w:r w:rsidRPr="00302EBD">
                              <w:rPr>
                                <w:b/>
                                <w:i/>
                                <w:color w:val="000000" w:themeColor="text1"/>
                                <w:sz w:val="24"/>
                                <w:szCs w:val="24"/>
                              </w:rPr>
                              <w:t>SS.7.CG.2.9 Benchmark Clarification 2</w:t>
                            </w:r>
                            <w:r w:rsidRPr="00302EBD">
                              <w:rPr>
                                <w:i/>
                                <w:color w:val="000000" w:themeColor="text1"/>
                                <w:sz w:val="24"/>
                                <w:szCs w:val="24"/>
                              </w:rPr>
                              <w:t xml:space="preserve">: </w:t>
                            </w:r>
                            <w:r w:rsidRPr="00302EBD">
                              <w:rPr>
                                <w:color w:val="000000" w:themeColor="text1"/>
                                <w:sz w:val="24"/>
                                <w:szCs w:val="24"/>
                              </w:rPr>
                              <w:t>Students will evaluate how bias, symbolism and propaganda can impact public opinion.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5.6pt;margin-top:3.25pt;width:549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" filled="f" strokecolor="black [3213]" strokeweight="1pt">
                <v:textbox>
                  <w:txbxContent>
                    <w:p w14:paraId="24A11C5B" w14:textId="5C1F66F7" w:rsidR="000A4C80" w:rsidRPr="00302EBD" w:rsidRDefault="00302EBD" w:rsidP="00302EBD">
                      <w:pPr>
                        <w:spacing w:line="237" w:lineRule="auto"/>
                        <w:ind w:right="254"/>
                        <w:rPr>
                          <w:color w:val="000000" w:themeColor="text1"/>
                          <w:sz w:val="24"/>
                          <w:szCs w:val="24"/>
                        </w:rPr>
                      </w:pPr>
                      <w:r w:rsidRPr="00302EBD">
                        <w:rPr>
                          <w:b/>
                          <w:i/>
                          <w:color w:val="000000" w:themeColor="text1"/>
                          <w:sz w:val="24"/>
                          <w:szCs w:val="24"/>
                        </w:rPr>
                        <w:t>SS.7.CG.2.9 Benchmark Clarification 2</w:t>
                      </w:r>
                      <w:r w:rsidRPr="00302EBD">
                        <w:rPr>
                          <w:i/>
                          <w:color w:val="000000" w:themeColor="text1"/>
                          <w:sz w:val="24"/>
                          <w:szCs w:val="24"/>
                        </w:rPr>
                        <w:t xml:space="preserve">: </w:t>
                      </w:r>
                      <w:r w:rsidRPr="00302EBD">
                        <w:rPr>
                          <w:color w:val="000000" w:themeColor="text1"/>
                          <w:sz w:val="24"/>
                          <w:szCs w:val="24"/>
                        </w:rPr>
                        <w:t>Students will evaluate how bias, symbolism and propaganda can impact public opinion.</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00E1FCF6" w14:textId="77777777" w:rsidR="00A04886" w:rsidRDefault="00A04886" w:rsidP="00A04886">
      <w:pPr>
        <w:pBdr>
          <w:top w:val="nil"/>
          <w:left w:val="nil"/>
          <w:bottom w:val="nil"/>
          <w:right w:val="nil"/>
          <w:between w:val="nil"/>
        </w:pBdr>
        <w:ind w:right="141"/>
        <w:rPr>
          <w:color w:val="000000"/>
          <w:sz w:val="24"/>
          <w:szCs w:val="24"/>
        </w:rPr>
      </w:pPr>
    </w:p>
    <w:p w14:paraId="62F039ED" w14:textId="77777777" w:rsidR="00302EBD" w:rsidRDefault="00302EBD" w:rsidP="00302EBD">
      <w:pPr>
        <w:pBdr>
          <w:top w:val="nil"/>
          <w:left w:val="nil"/>
          <w:bottom w:val="nil"/>
          <w:right w:val="nil"/>
          <w:between w:val="nil"/>
        </w:pBdr>
        <w:spacing w:before="240" w:after="240" w:line="242" w:lineRule="auto"/>
        <w:ind w:right="254"/>
        <w:rPr>
          <w:color w:val="000000"/>
          <w:sz w:val="24"/>
          <w:szCs w:val="24"/>
        </w:rPr>
      </w:pPr>
      <w:r>
        <w:rPr>
          <w:b/>
          <w:color w:val="000000"/>
          <w:sz w:val="24"/>
          <w:szCs w:val="24"/>
        </w:rPr>
        <w:t>Bias</w:t>
      </w:r>
      <w:r>
        <w:rPr>
          <w:color w:val="000000"/>
          <w:sz w:val="24"/>
          <w:szCs w:val="24"/>
        </w:rPr>
        <w:t xml:space="preserve">, </w:t>
      </w:r>
      <w:r>
        <w:rPr>
          <w:b/>
          <w:color w:val="000000"/>
          <w:sz w:val="24"/>
          <w:szCs w:val="24"/>
        </w:rPr>
        <w:t xml:space="preserve">symbolism, </w:t>
      </w:r>
      <w:r>
        <w:rPr>
          <w:color w:val="000000"/>
          <w:sz w:val="24"/>
          <w:szCs w:val="24"/>
        </w:rPr>
        <w:t xml:space="preserve">and </w:t>
      </w:r>
      <w:r>
        <w:rPr>
          <w:b/>
          <w:color w:val="000000"/>
          <w:sz w:val="24"/>
          <w:szCs w:val="24"/>
        </w:rPr>
        <w:t xml:space="preserve">propaganda </w:t>
      </w:r>
      <w:r>
        <w:rPr>
          <w:color w:val="000000"/>
          <w:sz w:val="24"/>
          <w:szCs w:val="24"/>
        </w:rPr>
        <w:t>can influence public opinion (</w:t>
      </w:r>
      <w:r>
        <w:rPr>
          <w:sz w:val="24"/>
          <w:szCs w:val="24"/>
        </w:rPr>
        <w:t>how</w:t>
      </w:r>
      <w:r>
        <w:rPr>
          <w:color w:val="000000"/>
          <w:sz w:val="24"/>
          <w:szCs w:val="24"/>
        </w:rPr>
        <w:t xml:space="preserve"> citizens</w:t>
      </w:r>
      <w:r>
        <w:rPr>
          <w:sz w:val="24"/>
          <w:szCs w:val="24"/>
        </w:rPr>
        <w:t xml:space="preserve"> think</w:t>
      </w:r>
      <w:r>
        <w:rPr>
          <w:color w:val="000000"/>
          <w:sz w:val="24"/>
          <w:szCs w:val="24"/>
        </w:rPr>
        <w:t xml:space="preserve"> about candidates or issues). The </w:t>
      </w:r>
      <w:r>
        <w:rPr>
          <w:b/>
          <w:color w:val="000000"/>
          <w:sz w:val="24"/>
          <w:szCs w:val="24"/>
        </w:rPr>
        <w:t xml:space="preserve">media </w:t>
      </w:r>
      <w:r>
        <w:rPr>
          <w:color w:val="000000"/>
          <w:sz w:val="24"/>
          <w:szCs w:val="24"/>
        </w:rPr>
        <w:t>plays a major role in influencing public opinion.</w:t>
      </w:r>
    </w:p>
    <w:p w14:paraId="34EB1D81" w14:textId="77777777" w:rsidR="00302EBD" w:rsidRDefault="00302EBD" w:rsidP="00302EBD">
      <w:pPr>
        <w:pBdr>
          <w:top w:val="nil"/>
          <w:left w:val="nil"/>
          <w:bottom w:val="nil"/>
          <w:right w:val="nil"/>
          <w:between w:val="nil"/>
        </w:pBdr>
        <w:spacing w:before="134" w:after="240"/>
        <w:ind w:right="254"/>
        <w:rPr>
          <w:color w:val="000000"/>
          <w:sz w:val="24"/>
          <w:szCs w:val="24"/>
        </w:rPr>
      </w:pPr>
      <w:r>
        <w:rPr>
          <w:color w:val="000000"/>
          <w:sz w:val="24"/>
          <w:szCs w:val="24"/>
        </w:rPr>
        <w:t xml:space="preserve">Sometimes the information that the media gives the public is biased. Bias means that one side is favored over another in </w:t>
      </w:r>
      <w:r>
        <w:rPr>
          <w:sz w:val="24"/>
          <w:szCs w:val="24"/>
        </w:rPr>
        <w:t>how</w:t>
      </w:r>
      <w:r>
        <w:rPr>
          <w:color w:val="000000"/>
          <w:sz w:val="24"/>
          <w:szCs w:val="24"/>
        </w:rPr>
        <w:t xml:space="preserve"> information is presented. Media bias can happen when the media decides what to report and how much information to share with the public</w:t>
      </w:r>
      <w:r>
        <w:rPr>
          <w:sz w:val="24"/>
          <w:szCs w:val="24"/>
        </w:rPr>
        <w:t>; t</w:t>
      </w:r>
      <w:r>
        <w:rPr>
          <w:color w:val="000000"/>
          <w:sz w:val="24"/>
          <w:szCs w:val="24"/>
        </w:rPr>
        <w:t>his is a problem for the public because they are only getting the side of the story that the news media wants them to hear.</w:t>
      </w:r>
    </w:p>
    <w:p w14:paraId="3AD7B7A1" w14:textId="77777777" w:rsidR="00302EBD" w:rsidRDefault="00302EBD" w:rsidP="00302EBD">
      <w:pPr>
        <w:pBdr>
          <w:top w:val="nil"/>
          <w:left w:val="nil"/>
          <w:bottom w:val="nil"/>
          <w:right w:val="nil"/>
          <w:between w:val="nil"/>
        </w:pBdr>
        <w:spacing w:before="137" w:after="240"/>
        <w:ind w:right="298"/>
        <w:jc w:val="both"/>
        <w:rPr>
          <w:color w:val="000000"/>
          <w:sz w:val="24"/>
          <w:szCs w:val="24"/>
        </w:rPr>
      </w:pPr>
      <w:r>
        <w:rPr>
          <w:color w:val="000000"/>
          <w:sz w:val="24"/>
          <w:szCs w:val="24"/>
        </w:rPr>
        <w:t xml:space="preserve">Symbolism is the use of symbols to send a message. The media may use symbolism as a sort of “shortcut” to </w:t>
      </w:r>
      <w:r>
        <w:rPr>
          <w:sz w:val="24"/>
          <w:szCs w:val="24"/>
        </w:rPr>
        <w:t>convey</w:t>
      </w:r>
      <w:r>
        <w:rPr>
          <w:color w:val="000000"/>
          <w:sz w:val="24"/>
          <w:szCs w:val="24"/>
        </w:rPr>
        <w:t xml:space="preserve"> their message to a certain group</w:t>
      </w:r>
      <w:r>
        <w:rPr>
          <w:sz w:val="24"/>
          <w:szCs w:val="24"/>
        </w:rPr>
        <w:t>; th</w:t>
      </w:r>
      <w:r>
        <w:rPr>
          <w:color w:val="000000"/>
          <w:sz w:val="24"/>
          <w:szCs w:val="24"/>
        </w:rPr>
        <w:t>is can be a problem because many symbols may have a negative meaning to some people.</w:t>
      </w:r>
    </w:p>
    <w:p w14:paraId="00AC6632" w14:textId="77777777" w:rsidR="00302EBD" w:rsidRDefault="00302EBD" w:rsidP="00302EBD">
      <w:pPr>
        <w:pBdr>
          <w:top w:val="nil"/>
          <w:left w:val="nil"/>
          <w:bottom w:val="nil"/>
          <w:right w:val="nil"/>
          <w:between w:val="nil"/>
        </w:pBdr>
        <w:spacing w:before="137" w:after="240"/>
        <w:ind w:right="254"/>
        <w:rPr>
          <w:color w:val="000000"/>
          <w:sz w:val="24"/>
          <w:szCs w:val="24"/>
        </w:rPr>
      </w:pPr>
      <w:r>
        <w:rPr>
          <w:color w:val="000000"/>
          <w:sz w:val="24"/>
          <w:szCs w:val="24"/>
        </w:rPr>
        <w:t>Propaganda is similar to bias and symbolism in that they are all used to persuade; however, propaganda uses more extreme measures to communicate a certain message. Propaganda relies on appealing to the viewer’s emotion rather than reason to communicate or believe something in a certain way. Propaganda can include symbols, a poster, or a TV commercial.</w:t>
      </w:r>
    </w:p>
    <w:p w14:paraId="70D9434F" w14:textId="77777777" w:rsidR="00302EBD" w:rsidRDefault="00302EBD" w:rsidP="00302EBD">
      <w:pPr>
        <w:pBdr>
          <w:top w:val="nil"/>
          <w:left w:val="nil"/>
          <w:bottom w:val="nil"/>
          <w:right w:val="nil"/>
          <w:between w:val="nil"/>
        </w:pBdr>
        <w:spacing w:before="137" w:after="240"/>
        <w:rPr>
          <w:color w:val="000000"/>
          <w:sz w:val="24"/>
          <w:szCs w:val="24"/>
        </w:rPr>
      </w:pPr>
      <w:r>
        <w:rPr>
          <w:color w:val="000000"/>
          <w:sz w:val="24"/>
          <w:szCs w:val="24"/>
        </w:rPr>
        <w:t>Here are some famous examples of propaganda:</w:t>
      </w:r>
    </w:p>
    <w:p w14:paraId="1523DB53" w14:textId="77777777" w:rsidR="00302EBD" w:rsidRDefault="00302EBD" w:rsidP="00302EBD">
      <w:pPr>
        <w:pStyle w:val="Heading1"/>
        <w:ind w:left="0" w:firstLine="720"/>
        <w:rPr>
          <w:u w:val="none"/>
        </w:rPr>
      </w:pPr>
      <w:r>
        <w:t>Example #1: Uncle Sam</w:t>
      </w:r>
    </w:p>
    <w:p w14:paraId="1BA1B9F9" w14:textId="1681C395" w:rsidR="00302EBD" w:rsidRDefault="00302EBD" w:rsidP="00302EBD">
      <w:pPr>
        <w:pBdr>
          <w:top w:val="nil"/>
          <w:left w:val="nil"/>
          <w:bottom w:val="nil"/>
          <w:right w:val="nil"/>
          <w:between w:val="nil"/>
        </w:pBdr>
        <w:rPr>
          <w:b/>
          <w:color w:val="000000"/>
          <w:sz w:val="24"/>
          <w:szCs w:val="24"/>
        </w:rPr>
      </w:pPr>
      <w:r>
        <w:rPr>
          <w:noProof/>
        </w:rPr>
        <w:drawing>
          <wp:anchor distT="0" distB="0" distL="0" distR="0" simplePos="0" relativeHeight="251678720" behindDoc="0" locked="0" layoutInCell="1" hidden="0" allowOverlap="1" wp14:anchorId="3DCD349E" wp14:editId="513133F4">
            <wp:simplePos x="0" y="0"/>
            <wp:positionH relativeFrom="column">
              <wp:posOffset>256601</wp:posOffset>
            </wp:positionH>
            <wp:positionV relativeFrom="paragraph">
              <wp:posOffset>154940</wp:posOffset>
            </wp:positionV>
            <wp:extent cx="2279904" cy="3081528"/>
            <wp:effectExtent l="0" t="0" r="0" b="0"/>
            <wp:wrapNone/>
            <wp:docPr id="16" name="image1.jpg" descr="A picture containing text, clothing, human face, poster&#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1.jpg" descr="A picture containing text, clothing, human face, poster&#10;&#10;Description automatically generated"/>
                    <pic:cNvPicPr preferRelativeResize="0"/>
                  </pic:nvPicPr>
                  <pic:blipFill>
                    <a:blip r:embed="rId9"/>
                    <a:srcRect/>
                    <a:stretch>
                      <a:fillRect/>
                    </a:stretch>
                  </pic:blipFill>
                  <pic:spPr>
                    <a:xfrm>
                      <a:off x="0" y="0"/>
                      <a:ext cx="2279904" cy="3081528"/>
                    </a:xfrm>
                    <a:prstGeom prst="rect">
                      <a:avLst/>
                    </a:prstGeom>
                    <a:ln/>
                  </pic:spPr>
                </pic:pic>
              </a:graphicData>
            </a:graphic>
          </wp:anchor>
        </w:drawing>
      </w:r>
    </w:p>
    <w:p w14:paraId="710D33B9" w14:textId="77777777" w:rsidR="00302EBD" w:rsidRDefault="00302EBD" w:rsidP="00302EBD">
      <w:pPr>
        <w:pBdr>
          <w:top w:val="nil"/>
          <w:left w:val="nil"/>
          <w:bottom w:val="nil"/>
          <w:right w:val="nil"/>
          <w:between w:val="nil"/>
        </w:pBdr>
        <w:ind w:left="4320" w:right="254"/>
        <w:rPr>
          <w:color w:val="000000"/>
          <w:sz w:val="24"/>
          <w:szCs w:val="24"/>
        </w:rPr>
      </w:pPr>
    </w:p>
    <w:p w14:paraId="0ABE3393" w14:textId="0588ED88" w:rsidR="00302EBD" w:rsidRDefault="00302EBD" w:rsidP="00302EBD">
      <w:pPr>
        <w:pBdr>
          <w:top w:val="nil"/>
          <w:left w:val="nil"/>
          <w:bottom w:val="nil"/>
          <w:right w:val="nil"/>
          <w:between w:val="nil"/>
        </w:pBdr>
        <w:ind w:left="4320" w:right="254"/>
        <w:rPr>
          <w:color w:val="000000"/>
          <w:sz w:val="24"/>
          <w:szCs w:val="24"/>
        </w:rPr>
        <w:sectPr w:rsidR="00302EBD">
          <w:footerReference w:type="default" r:id="rId10"/>
          <w:pgSz w:w="12240" w:h="15840"/>
          <w:pgMar w:top="720" w:right="640" w:bottom="1000" w:left="620" w:header="0" w:footer="807" w:gutter="0"/>
          <w:pgNumType w:start="1"/>
          <w:cols w:space="720"/>
        </w:sectPr>
      </w:pPr>
      <w:r>
        <w:rPr>
          <w:color w:val="000000"/>
          <w:sz w:val="24"/>
          <w:szCs w:val="24"/>
        </w:rPr>
        <w:t>This poster is one of the most famous</w:t>
      </w:r>
      <w:r>
        <w:rPr>
          <w:sz w:val="24"/>
          <w:szCs w:val="24"/>
        </w:rPr>
        <w:t xml:space="preserve"> </w:t>
      </w:r>
      <w:r>
        <w:rPr>
          <w:color w:val="000000"/>
          <w:sz w:val="24"/>
          <w:szCs w:val="24"/>
        </w:rPr>
        <w:t>propaganda pieces in American history. It was originally supposed to be a magazine cover during World War I to encourage American citizens to be prepared for war.</w:t>
      </w:r>
      <w:r>
        <w:rPr>
          <w:color w:val="000000"/>
          <w:sz w:val="24"/>
          <w:szCs w:val="24"/>
        </w:rPr>
        <w:t xml:space="preserve"> </w:t>
      </w:r>
      <w:r>
        <w:rPr>
          <w:color w:val="000000"/>
          <w:sz w:val="24"/>
          <w:szCs w:val="24"/>
        </w:rPr>
        <w:t>Because this poster was so popular, President Franklin Roosevelt decided to use this propaganda poster to encourage young men to join the U.S. Army in World War II. The patriotic colors and the slogan “We Want You!”</w:t>
      </w:r>
      <w:r>
        <w:rPr>
          <w:sz w:val="24"/>
          <w:szCs w:val="24"/>
        </w:rPr>
        <w:t xml:space="preserve"> are great examples</w:t>
      </w:r>
      <w:r>
        <w:rPr>
          <w:color w:val="000000"/>
          <w:sz w:val="24"/>
          <w:szCs w:val="24"/>
        </w:rPr>
        <w:t xml:space="preserve"> of how the government used symbolism and propaganda to get the American public to feel a certain way. It played a role in getting hundreds of thousands of men to decide it was their patriotic duty to join the Army during World War II</w:t>
      </w:r>
    </w:p>
    <w:p w14:paraId="5D2026F8" w14:textId="53104BF6" w:rsidR="00302EBD" w:rsidRDefault="00302EBD" w:rsidP="00302EBD">
      <w:pPr>
        <w:pStyle w:val="Heading1"/>
        <w:spacing w:before="79"/>
        <w:rPr>
          <w:u w:val="none"/>
        </w:rPr>
      </w:pPr>
      <w:r>
        <w:lastRenderedPageBreak/>
        <w:t>Example #2: Rosie the Riveter</w:t>
      </w:r>
    </w:p>
    <w:p w14:paraId="6C942474" w14:textId="5E2A3E7F" w:rsidR="00302EBD" w:rsidRDefault="00302EBD" w:rsidP="00302EBD">
      <w:pPr>
        <w:pBdr>
          <w:top w:val="nil"/>
          <w:left w:val="nil"/>
          <w:bottom w:val="nil"/>
          <w:right w:val="nil"/>
          <w:between w:val="nil"/>
        </w:pBdr>
        <w:spacing w:before="91"/>
        <w:ind w:left="4320" w:right="392"/>
        <w:rPr>
          <w:color w:val="000000"/>
          <w:sz w:val="24"/>
          <w:szCs w:val="24"/>
        </w:rPr>
      </w:pPr>
      <w:r>
        <w:rPr>
          <w:noProof/>
        </w:rPr>
        <w:drawing>
          <wp:anchor distT="0" distB="0" distL="0" distR="0" simplePos="0" relativeHeight="251680768" behindDoc="0" locked="0" layoutInCell="1" hidden="0" allowOverlap="1" wp14:anchorId="58C45F25" wp14:editId="341E4FA6">
            <wp:simplePos x="0" y="0"/>
            <wp:positionH relativeFrom="column">
              <wp:posOffset>390525</wp:posOffset>
            </wp:positionH>
            <wp:positionV relativeFrom="paragraph">
              <wp:posOffset>223757</wp:posOffset>
            </wp:positionV>
            <wp:extent cx="2192020" cy="2764790"/>
            <wp:effectExtent l="0" t="0" r="5080" b="3810"/>
            <wp:wrapSquare wrapText="bothSides"/>
            <wp:docPr id="1159661615" name="Picture 1159661615" descr="A picture containing text, human face, poster, cartoon&#10;&#10;Description automatically generated"/>
            <wp:cNvGraphicFramePr/>
            <a:graphic xmlns:a="http://schemas.openxmlformats.org/drawingml/2006/main">
              <a:graphicData uri="http://schemas.openxmlformats.org/drawingml/2006/picture">
                <pic:pic xmlns:pic="http://schemas.openxmlformats.org/drawingml/2006/picture">
                  <pic:nvPicPr>
                    <pic:cNvPr id="1159661615" name="Picture 1159661615" descr="A picture containing text, human face, poster, cartoon&#10;&#10;Description automatically generated"/>
                    <pic:cNvPicPr preferRelativeResize="0"/>
                  </pic:nvPicPr>
                  <pic:blipFill>
                    <a:blip r:embed="rId11"/>
                    <a:srcRect/>
                    <a:stretch>
                      <a:fillRect/>
                    </a:stretch>
                  </pic:blipFill>
                  <pic:spPr>
                    <a:xfrm>
                      <a:off x="0" y="0"/>
                      <a:ext cx="2192020" cy="2764790"/>
                    </a:xfrm>
                    <a:prstGeom prst="rect">
                      <a:avLst/>
                    </a:prstGeom>
                    <a:ln/>
                  </pic:spPr>
                </pic:pic>
              </a:graphicData>
            </a:graphic>
            <wp14:sizeRelH relativeFrom="margin">
              <wp14:pctWidth>0</wp14:pctWidth>
            </wp14:sizeRelH>
            <wp14:sizeRelV relativeFrom="margin">
              <wp14:pctHeight>0</wp14:pctHeight>
            </wp14:sizeRelV>
          </wp:anchor>
        </w:drawing>
      </w:r>
    </w:p>
    <w:p w14:paraId="0859F038" w14:textId="52AC493E" w:rsidR="00302EBD" w:rsidRDefault="00302EBD" w:rsidP="00302EBD">
      <w:pPr>
        <w:pBdr>
          <w:top w:val="nil"/>
          <w:left w:val="nil"/>
          <w:bottom w:val="nil"/>
          <w:right w:val="nil"/>
          <w:between w:val="nil"/>
        </w:pBdr>
        <w:spacing w:before="91"/>
        <w:ind w:left="4320" w:right="392"/>
        <w:rPr>
          <w:color w:val="000000"/>
          <w:sz w:val="24"/>
          <w:szCs w:val="24"/>
        </w:rPr>
      </w:pPr>
    </w:p>
    <w:p w14:paraId="176A9AEB" w14:textId="3D3610AB" w:rsidR="001C0549" w:rsidRPr="001C0549" w:rsidRDefault="00302EBD" w:rsidP="00302EBD">
      <w:pPr>
        <w:pBdr>
          <w:top w:val="nil"/>
          <w:left w:val="nil"/>
          <w:bottom w:val="nil"/>
          <w:right w:val="nil"/>
          <w:between w:val="nil"/>
        </w:pBdr>
        <w:spacing w:before="91"/>
        <w:ind w:left="4320" w:right="392"/>
        <w:rPr>
          <w:b/>
          <w:i/>
          <w:color w:val="000000"/>
          <w:sz w:val="15"/>
          <w:szCs w:val="15"/>
        </w:rPr>
      </w:pPr>
      <w:r>
        <w:rPr>
          <w:noProof/>
        </w:rPr>
        <mc:AlternateContent>
          <mc:Choice Requires="wps">
            <w:drawing>
              <wp:anchor distT="0" distB="0" distL="0" distR="0" simplePos="0" relativeHeight="251676672" behindDoc="0" locked="0" layoutInCell="1" hidden="0" allowOverlap="1" wp14:anchorId="3F06A2F5" wp14:editId="0A4AE66F">
                <wp:simplePos x="0" y="0"/>
                <wp:positionH relativeFrom="column">
                  <wp:posOffset>27305</wp:posOffset>
                </wp:positionH>
                <wp:positionV relativeFrom="paragraph">
                  <wp:posOffset>6559841</wp:posOffset>
                </wp:positionV>
                <wp:extent cx="6840220" cy="1608455"/>
                <wp:effectExtent l="0" t="0" r="17780" b="17145"/>
                <wp:wrapTopAndBottom distT="0" distB="0"/>
                <wp:docPr id="4" name="Rectangle 4"/>
                <wp:cNvGraphicFramePr/>
                <a:graphic xmlns:a="http://schemas.openxmlformats.org/drawingml/2006/main">
                  <a:graphicData uri="http://schemas.microsoft.com/office/word/2010/wordprocessingShape">
                    <wps:wsp>
                      <wps:cNvSpPr/>
                      <wps:spPr>
                        <a:xfrm>
                          <a:off x="0" y="0"/>
                          <a:ext cx="6840220" cy="1608455"/>
                        </a:xfrm>
                        <a:prstGeom prst="rect">
                          <a:avLst/>
                        </a:prstGeom>
                        <a:noFill/>
                        <a:ln w="9525" cap="flat" cmpd="sng">
                          <a:solidFill>
                            <a:srgbClr val="000000"/>
                          </a:solidFill>
                          <a:prstDash val="solid"/>
                          <a:miter lim="800000"/>
                          <a:headEnd type="none" w="sm" len="sm"/>
                          <a:tailEnd type="none" w="sm" len="sm"/>
                        </a:ln>
                      </wps:spPr>
                      <wps:txbx>
                        <w:txbxContent>
                          <w:p w14:paraId="2B968B1E" w14:textId="77777777" w:rsidR="00302EBD" w:rsidRPr="00302EBD" w:rsidRDefault="00302EBD" w:rsidP="00302EBD">
                            <w:pPr>
                              <w:spacing w:before="80" w:line="276" w:lineRule="auto"/>
                              <w:ind w:left="143" w:firstLine="286"/>
                              <w:textDirection w:val="btLr"/>
                              <w:rPr>
                                <w:sz w:val="24"/>
                                <w:szCs w:val="24"/>
                              </w:rPr>
                            </w:pPr>
                            <w:r w:rsidRPr="00302EBD">
                              <w:rPr>
                                <w:b/>
                                <w:color w:val="000000"/>
                                <w:sz w:val="20"/>
                                <w:szCs w:val="24"/>
                                <w:u w:val="single"/>
                              </w:rPr>
                              <w:t>bias</w:t>
                            </w:r>
                            <w:r w:rsidRPr="00302EBD">
                              <w:rPr>
                                <w:b/>
                                <w:color w:val="000000"/>
                                <w:sz w:val="20"/>
                                <w:szCs w:val="24"/>
                              </w:rPr>
                              <w:t xml:space="preserve"> </w:t>
                            </w:r>
                            <w:r w:rsidRPr="00302EBD">
                              <w:rPr>
                                <w:color w:val="000000"/>
                                <w:sz w:val="20"/>
                                <w:szCs w:val="24"/>
                              </w:rPr>
                              <w:t>- a preference, opinion or attitude that favors one way of thinking or feeling over another</w:t>
                            </w:r>
                          </w:p>
                          <w:p w14:paraId="4963D231" w14:textId="77777777" w:rsidR="00302EBD" w:rsidRPr="00302EBD" w:rsidRDefault="00302EBD" w:rsidP="00302EBD">
                            <w:pPr>
                              <w:spacing w:before="148" w:line="276" w:lineRule="auto"/>
                              <w:ind w:left="429" w:right="186"/>
                              <w:textDirection w:val="btLr"/>
                              <w:rPr>
                                <w:sz w:val="24"/>
                                <w:szCs w:val="24"/>
                              </w:rPr>
                            </w:pPr>
                            <w:r w:rsidRPr="00302EBD">
                              <w:rPr>
                                <w:b/>
                                <w:color w:val="000000"/>
                                <w:sz w:val="20"/>
                                <w:szCs w:val="24"/>
                                <w:u w:val="single"/>
                              </w:rPr>
                              <w:t>media</w:t>
                            </w:r>
                            <w:r w:rsidRPr="00302EBD">
                              <w:rPr>
                                <w:b/>
                                <w:color w:val="000000"/>
                                <w:sz w:val="20"/>
                                <w:szCs w:val="24"/>
                              </w:rPr>
                              <w:t xml:space="preserve"> </w:t>
                            </w:r>
                            <w:r w:rsidRPr="00302EBD">
                              <w:rPr>
                                <w:color w:val="000000"/>
                                <w:sz w:val="20"/>
                                <w:szCs w:val="24"/>
                              </w:rPr>
                              <w:t>- plural form of the word “medium,” refers to various means of communication. For example, television, radio, newspapers and the Internet (web) are different types of media. The term can also be used to describe news organizations as a whole group.</w:t>
                            </w:r>
                          </w:p>
                          <w:p w14:paraId="158388E8" w14:textId="77777777" w:rsidR="00302EBD" w:rsidRPr="00302EBD" w:rsidRDefault="00302EBD" w:rsidP="00302EBD">
                            <w:pPr>
                              <w:spacing w:before="138" w:line="276" w:lineRule="auto"/>
                              <w:ind w:left="429"/>
                              <w:textDirection w:val="btLr"/>
                              <w:rPr>
                                <w:sz w:val="24"/>
                                <w:szCs w:val="24"/>
                              </w:rPr>
                            </w:pPr>
                            <w:r w:rsidRPr="00302EBD">
                              <w:rPr>
                                <w:b/>
                                <w:color w:val="000000"/>
                                <w:sz w:val="20"/>
                                <w:szCs w:val="24"/>
                                <w:u w:val="single"/>
                              </w:rPr>
                              <w:t>propaganda</w:t>
                            </w:r>
                            <w:r w:rsidRPr="00302EBD">
                              <w:rPr>
                                <w:b/>
                                <w:color w:val="000000"/>
                                <w:sz w:val="20"/>
                                <w:szCs w:val="24"/>
                              </w:rPr>
                              <w:t xml:space="preserve"> </w:t>
                            </w:r>
                            <w:r w:rsidRPr="00302EBD">
                              <w:rPr>
                                <w:color w:val="000000"/>
                                <w:sz w:val="20"/>
                                <w:szCs w:val="24"/>
                              </w:rPr>
                              <w:t>- the method of spreading ideas or information for the purpose of helping or hurting an institution, a cause, or a person</w:t>
                            </w:r>
                          </w:p>
                          <w:p w14:paraId="7227DD5B" w14:textId="77777777" w:rsidR="00302EBD" w:rsidRPr="00302EBD" w:rsidRDefault="00302EBD" w:rsidP="00302EBD">
                            <w:pPr>
                              <w:spacing w:before="141" w:line="276" w:lineRule="auto"/>
                              <w:ind w:left="143" w:firstLine="286"/>
                              <w:textDirection w:val="btLr"/>
                              <w:rPr>
                                <w:sz w:val="24"/>
                                <w:szCs w:val="24"/>
                              </w:rPr>
                            </w:pPr>
                            <w:r w:rsidRPr="00302EBD">
                              <w:rPr>
                                <w:b/>
                                <w:color w:val="000000"/>
                                <w:sz w:val="20"/>
                                <w:szCs w:val="24"/>
                                <w:u w:val="single"/>
                              </w:rPr>
                              <w:t>symbolism</w:t>
                            </w:r>
                            <w:r w:rsidRPr="00302EBD">
                              <w:rPr>
                                <w:b/>
                                <w:color w:val="000000"/>
                                <w:sz w:val="20"/>
                                <w:szCs w:val="24"/>
                              </w:rPr>
                              <w:t xml:space="preserve"> </w:t>
                            </w:r>
                            <w:r w:rsidRPr="00302EBD">
                              <w:rPr>
                                <w:color w:val="000000"/>
                                <w:sz w:val="20"/>
                                <w:szCs w:val="24"/>
                              </w:rPr>
                              <w:t>- the use of something to represent ideas or qualities</w:t>
                            </w:r>
                          </w:p>
                          <w:p w14:paraId="0DE2EE98" w14:textId="77777777" w:rsidR="00BE0DE4" w:rsidRPr="00302EBD" w:rsidRDefault="00BE0DE4" w:rsidP="00302EBD">
                            <w:pPr>
                              <w:spacing w:before="133" w:line="276" w:lineRule="auto"/>
                              <w:ind w:right="70"/>
                              <w:textDirection w:val="btLr"/>
                              <w:rPr>
                                <w:sz w:val="21"/>
                                <w:szCs w:val="21"/>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F06A2F5" id="Rectangle 4" o:spid="_x0000_s1029" style="position:absolute;left:0;text-align:left;margin-left:2.15pt;margin-top:516.5pt;width:538.6pt;height:126.6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" filled="f">
                <v:stroke startarrowwidth="narrow" startarrowlength="short" endarrowwidth="narrow" endarrowlength="short"/>
                <v:textbox inset="0,0,0,0">
                  <w:txbxContent>
                    <w:p w14:paraId="2B968B1E" w14:textId="77777777" w:rsidR="00302EBD" w:rsidRPr="00302EBD" w:rsidRDefault="00302EBD" w:rsidP="00302EBD">
                      <w:pPr>
                        <w:spacing w:before="80" w:line="276" w:lineRule="auto"/>
                        <w:ind w:left="143" w:firstLine="286"/>
                        <w:textDirection w:val="btLr"/>
                        <w:rPr>
                          <w:sz w:val="24"/>
                          <w:szCs w:val="24"/>
                        </w:rPr>
                      </w:pPr>
                      <w:r w:rsidRPr="00302EBD">
                        <w:rPr>
                          <w:b/>
                          <w:color w:val="000000"/>
                          <w:sz w:val="20"/>
                          <w:szCs w:val="24"/>
                          <w:u w:val="single"/>
                        </w:rPr>
                        <w:t>bias</w:t>
                      </w:r>
                      <w:r w:rsidRPr="00302EBD">
                        <w:rPr>
                          <w:b/>
                          <w:color w:val="000000"/>
                          <w:sz w:val="20"/>
                          <w:szCs w:val="24"/>
                        </w:rPr>
                        <w:t xml:space="preserve"> </w:t>
                      </w:r>
                      <w:r w:rsidRPr="00302EBD">
                        <w:rPr>
                          <w:color w:val="000000"/>
                          <w:sz w:val="20"/>
                          <w:szCs w:val="24"/>
                        </w:rPr>
                        <w:t>- a preference, opinion or attitude that favors one way of thinking or feeling over another</w:t>
                      </w:r>
                    </w:p>
                    <w:p w14:paraId="4963D231" w14:textId="77777777" w:rsidR="00302EBD" w:rsidRPr="00302EBD" w:rsidRDefault="00302EBD" w:rsidP="00302EBD">
                      <w:pPr>
                        <w:spacing w:before="148" w:line="276" w:lineRule="auto"/>
                        <w:ind w:left="429" w:right="186"/>
                        <w:textDirection w:val="btLr"/>
                        <w:rPr>
                          <w:sz w:val="24"/>
                          <w:szCs w:val="24"/>
                        </w:rPr>
                      </w:pPr>
                      <w:r w:rsidRPr="00302EBD">
                        <w:rPr>
                          <w:b/>
                          <w:color w:val="000000"/>
                          <w:sz w:val="20"/>
                          <w:szCs w:val="24"/>
                          <w:u w:val="single"/>
                        </w:rPr>
                        <w:t>media</w:t>
                      </w:r>
                      <w:r w:rsidRPr="00302EBD">
                        <w:rPr>
                          <w:b/>
                          <w:color w:val="000000"/>
                          <w:sz w:val="20"/>
                          <w:szCs w:val="24"/>
                        </w:rPr>
                        <w:t xml:space="preserve"> </w:t>
                      </w:r>
                      <w:r w:rsidRPr="00302EBD">
                        <w:rPr>
                          <w:color w:val="000000"/>
                          <w:sz w:val="20"/>
                          <w:szCs w:val="24"/>
                        </w:rPr>
                        <w:t>- plural form of the word “medium,” refers to various means of communication. For example, television, radio, newspapers and the Internet (web) are different types of media. The term can also be used to describe news organizations as a whole group.</w:t>
                      </w:r>
                    </w:p>
                    <w:p w14:paraId="158388E8" w14:textId="77777777" w:rsidR="00302EBD" w:rsidRPr="00302EBD" w:rsidRDefault="00302EBD" w:rsidP="00302EBD">
                      <w:pPr>
                        <w:spacing w:before="138" w:line="276" w:lineRule="auto"/>
                        <w:ind w:left="429"/>
                        <w:textDirection w:val="btLr"/>
                        <w:rPr>
                          <w:sz w:val="24"/>
                          <w:szCs w:val="24"/>
                        </w:rPr>
                      </w:pPr>
                      <w:r w:rsidRPr="00302EBD">
                        <w:rPr>
                          <w:b/>
                          <w:color w:val="000000"/>
                          <w:sz w:val="20"/>
                          <w:szCs w:val="24"/>
                          <w:u w:val="single"/>
                        </w:rPr>
                        <w:t>propaganda</w:t>
                      </w:r>
                      <w:r w:rsidRPr="00302EBD">
                        <w:rPr>
                          <w:b/>
                          <w:color w:val="000000"/>
                          <w:sz w:val="20"/>
                          <w:szCs w:val="24"/>
                        </w:rPr>
                        <w:t xml:space="preserve"> </w:t>
                      </w:r>
                      <w:r w:rsidRPr="00302EBD">
                        <w:rPr>
                          <w:color w:val="000000"/>
                          <w:sz w:val="20"/>
                          <w:szCs w:val="24"/>
                        </w:rPr>
                        <w:t>- the method of spreading ideas or information for the purpose of helping or hurting an institution, a cause, or a person</w:t>
                      </w:r>
                    </w:p>
                    <w:p w14:paraId="7227DD5B" w14:textId="77777777" w:rsidR="00302EBD" w:rsidRPr="00302EBD" w:rsidRDefault="00302EBD" w:rsidP="00302EBD">
                      <w:pPr>
                        <w:spacing w:before="141" w:line="276" w:lineRule="auto"/>
                        <w:ind w:left="143" w:firstLine="286"/>
                        <w:textDirection w:val="btLr"/>
                        <w:rPr>
                          <w:sz w:val="24"/>
                          <w:szCs w:val="24"/>
                        </w:rPr>
                      </w:pPr>
                      <w:r w:rsidRPr="00302EBD">
                        <w:rPr>
                          <w:b/>
                          <w:color w:val="000000"/>
                          <w:sz w:val="20"/>
                          <w:szCs w:val="24"/>
                          <w:u w:val="single"/>
                        </w:rPr>
                        <w:t>symbolism</w:t>
                      </w:r>
                      <w:r w:rsidRPr="00302EBD">
                        <w:rPr>
                          <w:b/>
                          <w:color w:val="000000"/>
                          <w:sz w:val="20"/>
                          <w:szCs w:val="24"/>
                        </w:rPr>
                        <w:t xml:space="preserve"> </w:t>
                      </w:r>
                      <w:r w:rsidRPr="00302EBD">
                        <w:rPr>
                          <w:color w:val="000000"/>
                          <w:sz w:val="20"/>
                          <w:szCs w:val="24"/>
                        </w:rPr>
                        <w:t>- the use of something to represent ideas or qualities</w:t>
                      </w:r>
                    </w:p>
                    <w:p w14:paraId="0DE2EE98" w14:textId="77777777" w:rsidR="00BE0DE4" w:rsidRPr="00302EBD" w:rsidRDefault="00BE0DE4" w:rsidP="00302EBD">
                      <w:pPr>
                        <w:spacing w:before="133" w:line="276" w:lineRule="auto"/>
                        <w:ind w:right="70"/>
                        <w:textDirection w:val="btLr"/>
                        <w:rPr>
                          <w:sz w:val="21"/>
                          <w:szCs w:val="21"/>
                        </w:rPr>
                      </w:pPr>
                    </w:p>
                  </w:txbxContent>
                </v:textbox>
                <w10:wrap type="topAndBottom"/>
              </v:rect>
            </w:pict>
          </mc:Fallback>
        </mc:AlternateContent>
      </w:r>
      <w:r>
        <w:rPr>
          <w:color w:val="000000"/>
          <w:sz w:val="24"/>
          <w:szCs w:val="24"/>
        </w:rPr>
        <w:t xml:space="preserve">During </w:t>
      </w:r>
      <w:r>
        <w:rPr>
          <w:color w:val="000000"/>
          <w:sz w:val="24"/>
          <w:szCs w:val="24"/>
        </w:rPr>
        <w:t xml:space="preserve">World War II, women in the United States took jobs they had never had before. </w:t>
      </w:r>
      <w:r>
        <w:rPr>
          <w:sz w:val="24"/>
          <w:szCs w:val="24"/>
        </w:rPr>
        <w:t>H</w:t>
      </w:r>
      <w:r>
        <w:rPr>
          <w:color w:val="000000"/>
          <w:sz w:val="24"/>
          <w:szCs w:val="24"/>
        </w:rPr>
        <w:t>undreds of thousands of American men had joined the military, and women were needed to replace them in many different types of jobs. “Rosie the Riveter,” pictured here, was the face of the propaganda campaign that encouraged women to do their patriotic duty and take jobs in the munitions industry (making guns, ammunition, and other weapons). “Rosie” became a famous symbol of how American women supported the country during World War II.</w:t>
      </w:r>
    </w:p>
    <w:sectPr w:rsidR="001C0549" w:rsidRPr="001C0549" w:rsidSect="004255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763C0" w14:textId="77777777" w:rsidR="00184E6E" w:rsidRDefault="00184E6E" w:rsidP="00425560">
      <w:r>
        <w:separator/>
      </w:r>
    </w:p>
  </w:endnote>
  <w:endnote w:type="continuationSeparator" w:id="0">
    <w:p w14:paraId="0D504166" w14:textId="77777777" w:rsidR="00184E6E" w:rsidRDefault="00184E6E"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6BE1" w14:textId="77777777" w:rsidR="00302EBD" w:rsidRDefault="00302EB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49B528B6" wp14:editId="45E7B764">
              <wp:simplePos x="0" y="0"/>
              <wp:positionH relativeFrom="column">
                <wp:posOffset>2159000</wp:posOffset>
              </wp:positionH>
              <wp:positionV relativeFrom="paragraph">
                <wp:posOffset>9626600</wp:posOffset>
              </wp:positionV>
              <wp:extent cx="2333625" cy="170815"/>
              <wp:effectExtent l="0" t="0" r="0" b="0"/>
              <wp:wrapNone/>
              <wp:docPr id="13" name="Freeform 13"/>
              <wp:cNvGraphicFramePr/>
              <a:graphic xmlns:a="http://schemas.openxmlformats.org/drawingml/2006/main">
                <a:graphicData uri="http://schemas.microsoft.com/office/word/2010/wordprocessingShape">
                  <wps:wsp>
                    <wps:cNvSpPr/>
                    <wps:spPr>
                      <a:xfrm>
                        <a:off x="4188713" y="3704118"/>
                        <a:ext cx="2314575" cy="151765"/>
                      </a:xfrm>
                      <a:custGeom>
                        <a:avLst/>
                        <a:gdLst/>
                        <a:ahLst/>
                        <a:cxnLst/>
                        <a:rect l="l" t="t" r="r" b="b"/>
                        <a:pathLst>
                          <a:path w="2314575" h="151765" extrusionOk="0">
                            <a:moveTo>
                              <a:pt x="0" y="0"/>
                            </a:moveTo>
                            <a:lnTo>
                              <a:pt x="0" y="151765"/>
                            </a:lnTo>
                            <a:lnTo>
                              <a:pt x="2314575" y="151765"/>
                            </a:lnTo>
                            <a:lnTo>
                              <a:pt x="2314575" y="0"/>
                            </a:lnTo>
                            <a:close/>
                          </a:path>
                        </a:pathLst>
                      </a:custGeom>
                      <a:noFill/>
                      <a:ln>
                        <a:noFill/>
                      </a:ln>
                    </wps:spPr>
                    <wps:txbx>
                      <w:txbxContent>
                        <w:p w14:paraId="32D02CE3" w14:textId="77777777" w:rsidR="00302EBD" w:rsidRDefault="00302EBD">
                          <w:pPr>
                            <w:spacing w:before="20"/>
                            <w:ind w:left="20" w:firstLine="4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wps:txbx>
                    <wps:bodyPr spcFirstLastPara="1" wrap="square" lIns="88900" tIns="38100" rIns="88900" bIns="38100" anchor="t" anchorCtr="0">
                      <a:noAutofit/>
                    </wps:bodyPr>
                  </wps:wsp>
                </a:graphicData>
              </a:graphic>
            </wp:anchor>
          </w:drawing>
        </mc:Choice>
        <mc:Fallback>
          <w:pict>
            <v:shape w14:anchorId="49B528B6" id="Freeform 13" o:spid="_x0000_s1030" style="position:absolute;margin-left:170pt;margin-top:758pt;width:183.75pt;height:13.45pt;z-index:-251657216;visibility:visible;mso-wrap-style:square;mso-wrap-distance-left:0;mso-wrap-distance-top:0;mso-wrap-distance-right:0;mso-wrap-distance-bottom:0;mso-position-horizontal:absolute;mso-position-horizontal-relative:text;mso-position-vertical:absolute;mso-position-vertical-relative:text;v-text-anchor:top" coordsize="2314575,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" adj="-11796480,,5400" path="m,l,151765r2314575,l2314575,,,xe" filled="f" stroked="f">
              <v:stroke joinstyle="miter"/>
              <v:formulas/>
              <v:path arrowok="t" o:extrusionok="f" o:connecttype="custom" textboxrect="0,0,2314575,151765"/>
              <v:textbox inset="7pt,3pt,7pt,3pt">
                <w:txbxContent>
                  <w:p w14:paraId="32D02CE3" w14:textId="77777777" w:rsidR="00302EBD" w:rsidRDefault="00302EBD">
                    <w:pPr>
                      <w:spacing w:before="20"/>
                      <w:ind w:left="20" w:firstLine="4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v:textbox>
            </v:shape>
          </w:pict>
        </mc:Fallback>
      </mc:AlternateContent>
    </w:r>
    <w:r>
      <w:rPr>
        <w:noProof/>
      </w:rPr>
      <mc:AlternateContent>
        <mc:Choice Requires="wps">
          <w:drawing>
            <wp:anchor distT="0" distB="0" distL="0" distR="0" simplePos="0" relativeHeight="251660288" behindDoc="1" locked="0" layoutInCell="1" hidden="0" allowOverlap="1" wp14:anchorId="65735908" wp14:editId="152B82B7">
              <wp:simplePos x="0" y="0"/>
              <wp:positionH relativeFrom="column">
                <wp:posOffset>190500</wp:posOffset>
              </wp:positionH>
              <wp:positionV relativeFrom="paragraph">
                <wp:posOffset>9626600</wp:posOffset>
              </wp:positionV>
              <wp:extent cx="539750" cy="170815"/>
              <wp:effectExtent l="0" t="0" r="0" b="0"/>
              <wp:wrapNone/>
              <wp:docPr id="14" name="Freeform 14"/>
              <wp:cNvGraphicFramePr/>
              <a:graphic xmlns:a="http://schemas.openxmlformats.org/drawingml/2006/main">
                <a:graphicData uri="http://schemas.microsoft.com/office/word/2010/wordprocessingShape">
                  <wps:wsp>
                    <wps:cNvSpPr/>
                    <wps:spPr>
                      <a:xfrm>
                        <a:off x="5085650" y="3704118"/>
                        <a:ext cx="520700" cy="151765"/>
                      </a:xfrm>
                      <a:custGeom>
                        <a:avLst/>
                        <a:gdLst/>
                        <a:ahLst/>
                        <a:cxnLst/>
                        <a:rect l="l" t="t" r="r" b="b"/>
                        <a:pathLst>
                          <a:path w="520700" h="151765" extrusionOk="0">
                            <a:moveTo>
                              <a:pt x="0" y="0"/>
                            </a:moveTo>
                            <a:lnTo>
                              <a:pt x="0" y="151765"/>
                            </a:lnTo>
                            <a:lnTo>
                              <a:pt x="520700" y="151765"/>
                            </a:lnTo>
                            <a:lnTo>
                              <a:pt x="520700" y="0"/>
                            </a:lnTo>
                            <a:close/>
                          </a:path>
                        </a:pathLst>
                      </a:custGeom>
                      <a:noFill/>
                      <a:ln>
                        <a:noFill/>
                      </a:ln>
                    </wps:spPr>
                    <wps:txbx>
                      <w:txbxContent>
                        <w:p w14:paraId="7756D91A" w14:textId="77777777" w:rsidR="00302EBD" w:rsidRDefault="00302EBD">
                          <w:pPr>
                            <w:spacing w:before="20"/>
                            <w:ind w:left="20" w:firstLine="40"/>
                            <w:textDirection w:val="btLr"/>
                          </w:pPr>
                          <w:r>
                            <w:rPr>
                              <w:color w:val="0563C1"/>
                              <w:sz w:val="17"/>
                              <w:u w:val="single"/>
                            </w:rPr>
                            <w:t>Civics360</w:t>
                          </w:r>
                        </w:p>
                      </w:txbxContent>
                    </wps:txbx>
                    <wps:bodyPr spcFirstLastPara="1" wrap="square" lIns="88900" tIns="38100" rIns="88900" bIns="38100" anchor="t" anchorCtr="0">
                      <a:noAutofit/>
                    </wps:bodyPr>
                  </wps:wsp>
                </a:graphicData>
              </a:graphic>
            </wp:anchor>
          </w:drawing>
        </mc:Choice>
        <mc:Fallback>
          <w:pict>
            <v:shape w14:anchorId="65735908" id="Freeform 14" o:spid="_x0000_s1031" style="position:absolute;margin-left:15pt;margin-top:758pt;width:42.5pt;height:13.45pt;z-index:-251656192;visibility:visible;mso-wrap-style:square;mso-wrap-distance-left:0;mso-wrap-distance-top:0;mso-wrap-distance-right:0;mso-wrap-distance-bottom:0;mso-position-horizontal:absolute;mso-position-horizontal-relative:text;mso-position-vertical:absolute;mso-position-vertical-relative:text;v-text-anchor:top" coordsize="520700,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" adj="-11796480,,5400" path="m,l,151765r520700,l520700,,,xe" filled="f" stroked="f">
              <v:stroke joinstyle="miter"/>
              <v:formulas/>
              <v:path arrowok="t" o:extrusionok="f" o:connecttype="custom" textboxrect="0,0,520700,151765"/>
              <v:textbox inset="7pt,3pt,7pt,3pt">
                <w:txbxContent>
                  <w:p w14:paraId="7756D91A" w14:textId="77777777" w:rsidR="00302EBD" w:rsidRDefault="00302EBD">
                    <w:pPr>
                      <w:spacing w:before="20"/>
                      <w:ind w:left="20" w:firstLine="40"/>
                      <w:textDirection w:val="btLr"/>
                    </w:pPr>
                    <w:r>
                      <w:rPr>
                        <w:color w:val="0563C1"/>
                        <w:sz w:val="17"/>
                        <w:u w:val="single"/>
                      </w:rPr>
                      <w:t>Civics360</w:t>
                    </w:r>
                  </w:p>
                </w:txbxContent>
              </v:textbox>
            </v:shape>
          </w:pict>
        </mc:Fallback>
      </mc:AlternateContent>
    </w:r>
    <w:r>
      <w:rPr>
        <w:noProof/>
      </w:rPr>
      <mc:AlternateContent>
        <mc:Choice Requires="wps">
          <w:drawing>
            <wp:anchor distT="0" distB="0" distL="0" distR="0" simplePos="0" relativeHeight="251661312" behindDoc="1" locked="0" layoutInCell="1" hidden="0" allowOverlap="1" wp14:anchorId="41427528" wp14:editId="2D954EBB">
              <wp:simplePos x="0" y="0"/>
              <wp:positionH relativeFrom="column">
                <wp:posOffset>5181600</wp:posOffset>
              </wp:positionH>
              <wp:positionV relativeFrom="paragraph">
                <wp:posOffset>9385300</wp:posOffset>
              </wp:positionV>
              <wp:extent cx="1847215" cy="410845"/>
              <wp:effectExtent l="0" t="0" r="0" b="0"/>
              <wp:wrapNone/>
              <wp:docPr id="947120007" name="Freeform 947120007"/>
              <wp:cNvGraphicFramePr/>
              <a:graphic xmlns:a="http://schemas.openxmlformats.org/drawingml/2006/main">
                <a:graphicData uri="http://schemas.microsoft.com/office/word/2010/wordprocessingShape">
                  <wps:wsp>
                    <wps:cNvSpPr/>
                    <wps:spPr>
                      <a:xfrm>
                        <a:off x="4431918" y="3584103"/>
                        <a:ext cx="1828165" cy="391795"/>
                      </a:xfrm>
                      <a:custGeom>
                        <a:avLst/>
                        <a:gdLst/>
                        <a:ahLst/>
                        <a:cxnLst/>
                        <a:rect l="l" t="t" r="r" b="b"/>
                        <a:pathLst>
                          <a:path w="1828165" h="391795" extrusionOk="0">
                            <a:moveTo>
                              <a:pt x="0" y="0"/>
                            </a:moveTo>
                            <a:lnTo>
                              <a:pt x="0" y="391795"/>
                            </a:lnTo>
                            <a:lnTo>
                              <a:pt x="1828165" y="391795"/>
                            </a:lnTo>
                            <a:lnTo>
                              <a:pt x="1828165" y="0"/>
                            </a:lnTo>
                            <a:close/>
                          </a:path>
                        </a:pathLst>
                      </a:custGeom>
                      <a:noFill/>
                      <a:ln>
                        <a:noFill/>
                      </a:ln>
                    </wps:spPr>
                    <wps:txbx>
                      <w:txbxContent>
                        <w:p w14:paraId="59D3B613" w14:textId="77777777" w:rsidR="00302EBD" w:rsidRDefault="00302EBD">
                          <w:pPr>
                            <w:spacing w:before="12"/>
                            <w:ind w:right="78"/>
                            <w:jc w:val="right"/>
                            <w:textDirection w:val="btLr"/>
                          </w:pPr>
                          <w:r>
                            <w:rPr>
                              <w:color w:val="000000"/>
                              <w:sz w:val="24"/>
                            </w:rPr>
                            <w:t xml:space="preserve"> PAGE 1</w:t>
                          </w:r>
                        </w:p>
                        <w:p w14:paraId="29FCEBDE" w14:textId="77777777" w:rsidR="00302EBD" w:rsidRDefault="00302EBD">
                          <w:pPr>
                            <w:spacing w:before="111"/>
                            <w:ind w:left="20" w:firstLine="40"/>
                            <w:textDirection w:val="btLr"/>
                          </w:pPr>
                          <w:r>
                            <w:rPr>
                              <w:color w:val="0563C1"/>
                              <w:sz w:val="17"/>
                              <w:u w:val="single"/>
                            </w:rPr>
                            <w:t>Florida Joint Center for Citizenship</w:t>
                          </w:r>
                        </w:p>
                      </w:txbxContent>
                    </wps:txbx>
                    <wps:bodyPr spcFirstLastPara="1" wrap="square" lIns="88900" tIns="38100" rIns="88900" bIns="38100" anchor="t" anchorCtr="0">
                      <a:noAutofit/>
                    </wps:bodyPr>
                  </wps:wsp>
                </a:graphicData>
              </a:graphic>
            </wp:anchor>
          </w:drawing>
        </mc:Choice>
        <mc:Fallback>
          <w:pict>
            <v:shape w14:anchorId="41427528" id="Freeform 947120007" o:spid="_x0000_s1032" style="position:absolute;margin-left:408pt;margin-top:739pt;width:145.45pt;height:32.35pt;z-index:-251655168;visibility:visible;mso-wrap-style:square;mso-wrap-distance-left:0;mso-wrap-distance-top:0;mso-wrap-distance-right:0;mso-wrap-distance-bottom:0;mso-position-horizontal:absolute;mso-position-horizontal-relative:text;mso-position-vertical:absolute;mso-position-vertical-relative:text;v-text-anchor:top" coordsize="1828165,39179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" adj="-11796480,,5400" path="m,l,391795r1828165,l1828165,,,xe" filled="f" stroked="f">
              <v:stroke joinstyle="miter"/>
              <v:formulas/>
              <v:path arrowok="t" o:extrusionok="f" o:connecttype="custom" textboxrect="0,0,1828165,391795"/>
              <v:textbox inset="7pt,3pt,7pt,3pt">
                <w:txbxContent>
                  <w:p w14:paraId="59D3B613" w14:textId="77777777" w:rsidR="00302EBD" w:rsidRDefault="00302EBD">
                    <w:pPr>
                      <w:spacing w:before="12"/>
                      <w:ind w:right="78"/>
                      <w:jc w:val="right"/>
                      <w:textDirection w:val="btLr"/>
                    </w:pPr>
                    <w:r>
                      <w:rPr>
                        <w:color w:val="000000"/>
                        <w:sz w:val="24"/>
                      </w:rPr>
                      <w:t xml:space="preserve"> PAGE 1</w:t>
                    </w:r>
                  </w:p>
                  <w:p w14:paraId="29FCEBDE" w14:textId="77777777" w:rsidR="00302EBD" w:rsidRDefault="00302EBD">
                    <w:pPr>
                      <w:spacing w:before="111"/>
                      <w:ind w:left="20" w:firstLine="40"/>
                      <w:textDirection w:val="btLr"/>
                    </w:pPr>
                    <w:r>
                      <w:rPr>
                        <w:color w:val="0563C1"/>
                        <w:sz w:val="17"/>
                        <w:u w:val="single"/>
                      </w:rPr>
                      <w:t>Florida Joint Center for Citizenship</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1962" w14:textId="77777777" w:rsidR="00184E6E" w:rsidRDefault="00184E6E" w:rsidP="00425560">
      <w:r>
        <w:separator/>
      </w:r>
    </w:p>
  </w:footnote>
  <w:footnote w:type="continuationSeparator" w:id="0">
    <w:p w14:paraId="26E45D81" w14:textId="77777777" w:rsidR="00184E6E" w:rsidRDefault="00184E6E"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302EBD"/>
    <w:rsid w:val="003214A6"/>
    <w:rsid w:val="00332901"/>
    <w:rsid w:val="003A584C"/>
    <w:rsid w:val="00425560"/>
    <w:rsid w:val="004E62EB"/>
    <w:rsid w:val="0059419A"/>
    <w:rsid w:val="005C4ABE"/>
    <w:rsid w:val="00685C90"/>
    <w:rsid w:val="0069768D"/>
    <w:rsid w:val="006D0620"/>
    <w:rsid w:val="0075450E"/>
    <w:rsid w:val="00802073"/>
    <w:rsid w:val="0087181C"/>
    <w:rsid w:val="00992873"/>
    <w:rsid w:val="00A04886"/>
    <w:rsid w:val="00AF56E5"/>
    <w:rsid w:val="00B5210D"/>
    <w:rsid w:val="00B5702A"/>
    <w:rsid w:val="00B660CB"/>
    <w:rsid w:val="00BB5DFB"/>
    <w:rsid w:val="00BD0ABA"/>
    <w:rsid w:val="00BE0DE4"/>
    <w:rsid w:val="00CD2035"/>
    <w:rsid w:val="00D171B0"/>
    <w:rsid w:val="00D45F75"/>
    <w:rsid w:val="00E061CF"/>
    <w:rsid w:val="00E60BB6"/>
    <w:rsid w:val="00E778F7"/>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2023-06-20T18:42:00Z</dcterms:created>
  <dcterms:modified xsi:type="dcterms:W3CDTF">2023-06-20T18:43:00Z</dcterms:modified>
</cp:coreProperties>
</file>