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8F71" w14:textId="291ED265" w:rsidR="00FF4171" w:rsidRPr="00AC79BF" w:rsidRDefault="00AF3DC3">
      <w:pPr>
        <w:rPr>
          <w:lang w:val="es-US"/>
        </w:rPr>
      </w:pPr>
      <w:r w:rsidRPr="00AC79BF">
        <w:rPr>
          <w:lang w:val="es-US" w:bidi="es-ES"/>
        </w:rPr>
        <mc:AlternateContent>
          <mc:Choice Requires="wps">
            <w:drawing>
              <wp:anchor distT="0" distB="0" distL="114300" distR="114300" simplePos="0" relativeHeight="251659264" behindDoc="0" locked="0" layoutInCell="1" hidden="0" allowOverlap="1" wp14:anchorId="0026DEF8" wp14:editId="2811C9E8">
                <wp:simplePos x="0" y="0"/>
                <wp:positionH relativeFrom="column">
                  <wp:posOffset>857250</wp:posOffset>
                </wp:positionH>
                <wp:positionV relativeFrom="paragraph">
                  <wp:posOffset>242570</wp:posOffset>
                </wp:positionV>
                <wp:extent cx="2387600" cy="855345"/>
                <wp:effectExtent l="0" t="0" r="0" b="0"/>
                <wp:wrapSquare wrapText="bothSides" distT="0" distB="0" distL="114300" distR="114300"/>
                <wp:docPr id="978902137" name="Rectangle 978902137"/>
                <wp:cNvGraphicFramePr/>
                <a:graphic xmlns:a="http://schemas.openxmlformats.org/drawingml/2006/main">
                  <a:graphicData uri="http://schemas.microsoft.com/office/word/2010/wordprocessingShape">
                    <wps:wsp>
                      <wps:cNvSpPr/>
                      <wps:spPr>
                        <a:xfrm>
                          <a:off x="0" y="0"/>
                          <a:ext cx="2387600" cy="855345"/>
                        </a:xfrm>
                        <a:prstGeom prst="rect">
                          <a:avLst/>
                        </a:prstGeom>
                        <a:noFill/>
                        <a:ln>
                          <a:noFill/>
                        </a:ln>
                      </wps:spPr>
                      <wps:txbx>
                        <w:txbxContent>
                          <w:p w14:paraId="36EDC193" w14:textId="77777777" w:rsidR="00FF4171" w:rsidRDefault="005A2022">
                            <w:pPr>
                              <w:textDirection w:val="btLr"/>
                            </w:pPr>
                            <w:r>
                              <w:rPr>
                                <w:i/>
                                <w:color w:val="323E4F"/>
                                <w:sz w:val="24"/>
                                <w:lang w:bidi="es-ES"/>
                              </w:rPr>
                              <w:t>Mis derechos y libertades: SS.7.CG.3.6</w:t>
                            </w:r>
                          </w:p>
                          <w:p w14:paraId="5A27E8F6" w14:textId="77777777" w:rsidR="00FF4171" w:rsidRDefault="005A2022">
                            <w:pPr>
                              <w:textDirection w:val="btLr"/>
                            </w:pPr>
                            <w:r>
                              <w:rPr>
                                <w:b/>
                                <w:i/>
                                <w:color w:val="323E4F"/>
                                <w:sz w:val="24"/>
                                <w:lang w:bidi="es-ES"/>
                              </w:rPr>
                              <w:t>Derecho al voto</w:t>
                            </w:r>
                          </w:p>
                          <w:p w14:paraId="482106EC" w14:textId="77777777" w:rsidR="00FF4171" w:rsidRDefault="005A2022">
                            <w:pPr>
                              <w:textDirection w:val="btLr"/>
                            </w:pPr>
                            <w:r>
                              <w:rPr>
                                <w:b/>
                                <w:color w:val="323E4F"/>
                                <w:sz w:val="24"/>
                                <w:lang w:bidi="es-ES"/>
                              </w:rPr>
                              <w:t>LECTURA #3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26DEF8" id="Rectangle 978902137" o:spid="_x0000_s1026" style="position:absolute;margin-left:67.5pt;margin-top:19.1pt;width:188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cArwEAAE4DAAAOAAAAZHJzL2Uyb0RvYy54bWysU8Fu2zAMvQ/oPwi6N3bSuE2NOMXQIsOA&#10;YgvQ7QMUWYoF2JJGKrHz96PkLEm3W7GLTJHy03uP1PJp6Fp2UIDG2YpPJzlnykpXG7ur+M8f69sF&#10;ZxiErUXrrKr4USF/Wt18Wva+VDPXuLZWwAjEYtn7ijch+DLLUDaqEzhxXlkqagedCLSFXVaD6Am9&#10;a7NZnt9nvYPag5MKkbIvY5GvEr7WSobvWqMKrK04cQtphbRu45qtlqLcgfCNkSca4gMsOmEsXXqG&#10;ehFBsD2Yf6A6I8Gh02EiXZc5rY1USQOpmeZ/qXlrhFdJC5mD/mwT/j9Y+e3w5jdANvQeS6Qwqhg0&#10;dPFL/NiQzDqezVJDYJKSs7vFw31OnkqqLYribl5EN7PL3x4wfFGuYzGoOFAzkkfi8IphPPrnSLzM&#10;urVp29SQ1r5LEGbMZBeKMQrDdjjx3rr6uAGGXq4N3fUqMGwEUCOnnPXU3Irjr70AxVn71ZJ7j9P5&#10;rKBpSJt58RBlwHVle10RVjaOZiZwNobPIU3QyPHzPjhtkp7IaqRyIktNS46cBixOxfU+nbo8g9Vv&#10;AAAA//8DAFBLAwQUAAYACAAAACEAtetnjNwAAAAKAQAADwAAAGRycy9kb3ducmV2LnhtbEyPwU7D&#10;MBBE70j8g7VI3KiTlJQS4lQIwYEjaQ8c3XhJIux1ZDtt+vcsJzjOzmj2Tb1bnBUnDHH0pCBfZSCQ&#10;Om9G6hUc9m93WxAxaTLaekIFF4ywa66val0Zf6YPPLWpF1xCsdIKhpSmSsrYDeh0XPkJib0vH5xO&#10;LEMvTdBnLndWFlm2kU6PxB8GPeHLgN13OzsFE1oz2/s2++zka6B8876Xl1Kp25vl+QlEwiX9heEX&#10;n9GhYaajn8lEYVmvS96SFKy3BQgOlHnOhyM7D8UjyKaW/yc0PwAAAP//AwBQSwECLQAUAAYACAAA&#10;ACEAtoM4kv4AAADhAQAAEwAAAAAAAAAAAAAAAAAAAAAAW0NvbnRlbnRfVHlwZXNdLnhtbFBLAQIt&#10;ABQABgAIAAAAIQA4/SH/1gAAAJQBAAALAAAAAAAAAAAAAAAAAC8BAABfcmVscy8ucmVsc1BLAQIt&#10;ABQABgAIAAAAIQDUMncArwEAAE4DAAAOAAAAAAAAAAAAAAAAAC4CAABkcnMvZTJvRG9jLnhtbFBL&#10;AQItABQABgAIAAAAIQC162eM3AAAAAoBAAAPAAAAAAAAAAAAAAAAAAkEAABkcnMvZG93bnJldi54&#10;bWxQSwUGAAAAAAQABADzAAAAEgUAAAAA&#10;" filled="f" stroked="f">
                <v:textbox inset="2.53958mm,1.2694mm,2.53958mm,1.2694mm">
                  <w:txbxContent>
                    <w:p w14:paraId="36EDC193" w14:textId="77777777" w:rsidR="00FF4171" w:rsidRDefault="005A2022">
                      <w:pPr>
                        <w:textDirection w:val="btLr"/>
                      </w:pPr>
                      <w:r>
                        <w:rPr>
                          <w:i/>
                          <w:color w:val="323E4F"/>
                          <w:sz w:val="24"/>
                          <w:lang w:bidi="es-ES"/>
                        </w:rPr>
                        <w:t>Mis derechos y libertades: SS.7.CG.3.6</w:t>
                      </w:r>
                    </w:p>
                    <w:p w14:paraId="5A27E8F6" w14:textId="77777777" w:rsidR="00FF4171" w:rsidRDefault="005A2022">
                      <w:pPr>
                        <w:textDirection w:val="btLr"/>
                      </w:pPr>
                      <w:r>
                        <w:rPr>
                          <w:b/>
                          <w:i/>
                          <w:color w:val="323E4F"/>
                          <w:sz w:val="24"/>
                          <w:lang w:bidi="es-ES"/>
                        </w:rPr>
                        <w:t>Derecho al voto</w:t>
                      </w:r>
                    </w:p>
                    <w:p w14:paraId="482106EC" w14:textId="77777777" w:rsidR="00FF4171" w:rsidRDefault="005A2022">
                      <w:pPr>
                        <w:textDirection w:val="btLr"/>
                      </w:pPr>
                      <w:r>
                        <w:rPr>
                          <w:b/>
                          <w:color w:val="323E4F"/>
                          <w:sz w:val="24"/>
                          <w:lang w:bidi="es-ES"/>
                        </w:rPr>
                        <w:t>LECTURA #3</w:t>
                      </w:r>
                    </w:p>
                  </w:txbxContent>
                </v:textbox>
                <w10:wrap type="square"/>
              </v:rect>
            </w:pict>
          </mc:Fallback>
        </mc:AlternateContent>
      </w:r>
      <w:r w:rsidRPr="00AC79BF">
        <w:rPr>
          <w:lang w:val="es-US" w:bidi="es-ES"/>
        </w:rPr>
        <w:drawing>
          <wp:anchor distT="0" distB="0" distL="114300" distR="114300" simplePos="0" relativeHeight="251658240" behindDoc="0" locked="0" layoutInCell="1" hidden="0" allowOverlap="1" wp14:anchorId="183239F8" wp14:editId="5D7ED64D">
            <wp:simplePos x="0" y="0"/>
            <wp:positionH relativeFrom="margin">
              <wp:posOffset>0</wp:posOffset>
            </wp:positionH>
            <wp:positionV relativeFrom="margin">
              <wp:posOffset>190500</wp:posOffset>
            </wp:positionV>
            <wp:extent cx="786765" cy="803910"/>
            <wp:effectExtent l="0" t="0" r="0" b="0"/>
            <wp:wrapSquare wrapText="bothSides" distT="0" distB="0" distL="114300" distR="114300"/>
            <wp:docPr id="97890214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786765" cy="803910"/>
                    </a:xfrm>
                    <a:prstGeom prst="rect">
                      <a:avLst/>
                    </a:prstGeom>
                    <a:ln/>
                  </pic:spPr>
                </pic:pic>
              </a:graphicData>
            </a:graphic>
          </wp:anchor>
        </w:drawing>
      </w:r>
      <w:r w:rsidRPr="00AC79BF">
        <w:rPr>
          <w:lang w:val="es-US" w:bidi="es-ES"/>
        </w:rPr>
        <mc:AlternateContent>
          <mc:Choice Requires="wps">
            <w:drawing>
              <wp:anchor distT="0" distB="0" distL="114300" distR="114300" simplePos="0" relativeHeight="251660288" behindDoc="0" locked="0" layoutInCell="1" hidden="0" allowOverlap="1" wp14:anchorId="57163717" wp14:editId="0A4C4327">
                <wp:simplePos x="0" y="0"/>
                <wp:positionH relativeFrom="column">
                  <wp:posOffset>3175000</wp:posOffset>
                </wp:positionH>
                <wp:positionV relativeFrom="paragraph">
                  <wp:posOffset>241300</wp:posOffset>
                </wp:positionV>
                <wp:extent cx="2867025" cy="695325"/>
                <wp:effectExtent l="0" t="0" r="0" b="0"/>
                <wp:wrapSquare wrapText="bothSides" distT="0" distB="0" distL="114300" distR="114300"/>
                <wp:docPr id="978902140" name="Rectangle 978902140"/>
                <wp:cNvGraphicFramePr/>
                <a:graphic xmlns:a="http://schemas.openxmlformats.org/drawingml/2006/main">
                  <a:graphicData uri="http://schemas.microsoft.com/office/word/2010/wordprocessingShape">
                    <wps:wsp>
                      <wps:cNvSpPr/>
                      <wps:spPr>
                        <a:xfrm>
                          <a:off x="3917250" y="3437100"/>
                          <a:ext cx="2857500" cy="685800"/>
                        </a:xfrm>
                        <a:prstGeom prst="rect">
                          <a:avLst/>
                        </a:prstGeom>
                        <a:noFill/>
                        <a:ln>
                          <a:noFill/>
                        </a:ln>
                      </wps:spPr>
                      <wps:txbx>
                        <w:txbxContent>
                          <w:p w14:paraId="2406A93A" w14:textId="77777777" w:rsidR="00FF4171" w:rsidRDefault="005A2022">
                            <w:pPr>
                              <w:textDirection w:val="btLr"/>
                            </w:pPr>
                            <w:r>
                              <w:rPr>
                                <w:color w:val="000000"/>
                                <w:lang w:bidi="es-ES"/>
                              </w:rPr>
                              <w:t>Nombre: ________________________</w:t>
                            </w:r>
                          </w:p>
                          <w:p w14:paraId="2E96E486" w14:textId="77777777" w:rsidR="00FF4171" w:rsidRDefault="00FF4171">
                            <w:pPr>
                              <w:textDirection w:val="btLr"/>
                            </w:pPr>
                          </w:p>
                          <w:p w14:paraId="6DC9A2F9" w14:textId="77777777" w:rsidR="00FF4171" w:rsidRDefault="005A2022">
                            <w:pPr>
                              <w:textDirection w:val="btLr"/>
                            </w:pPr>
                            <w:r>
                              <w:rPr>
                                <w:color w:val="000000"/>
                                <w:lang w:bidi="es-ES"/>
                              </w:rPr>
                              <w:t>Fecha: _________________________</w:t>
                            </w:r>
                          </w:p>
                        </w:txbxContent>
                      </wps:txbx>
                      <wps:bodyPr spcFirstLastPara="1" wrap="square" lIns="91425" tIns="45700" rIns="91425" bIns="45700" anchor="t" anchorCtr="0">
                        <a:noAutofit/>
                      </wps:bodyPr>
                    </wps:wsp>
                  </a:graphicData>
                </a:graphic>
              </wp:anchor>
            </w:drawing>
          </mc:Choice>
          <mc:Fallback>
            <w:pict>
              <v:rect w14:anchorId="57163717" id="Rectangle 978902140" o:spid="_x0000_s1027" style="position:absolute;margin-left:250pt;margin-top:19pt;width:225.7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4MvAEAAGEDAAAOAAAAZHJzL2Uyb0RvYy54bWysU9uO0zAQfUfiHyy/01y22XajpivEqghp&#10;BZUWPsB17MZSYpsZt0n/nrHb3RZ4Q7w4c9OZc2Ymq8dp6NlRARpnG17Mcs6Ula41dt/wH983H5ac&#10;YRC2Fb2zquEnhfxx/f7davS1Kl3n+lYBIxCL9egb3oXg6yxD2alB4Mx5ZSmpHQwikAv7rAUxEvrQ&#10;Z2We32ejg9aDkwqRok/nJF8nfK2VDN+0RhVY33DiFtIL6d3FN1uvRL0H4TsjLzTEP7AYhLHU9A3q&#10;SQTBDmD+ghqMBIdOh5l0Q+a0NlIlDaSmyP9Q89IJr5IWGg76tzHh/4OVX48vfgs0htFjjWRGFZOG&#10;IX6JH5safvdQLMqKxncie363KPLL4NQUmKSCclktKgoySRX3y2p5LsiuSB4wfFZuYNFoONBi0rzE&#10;8RkDdafS15LY2LqN6fu0nN7+FqDCGMmudKMVpt3ETEsXGDcaIzvXnrbA0MuNoZbPAsNWAO224Gyk&#10;fTccfx4EKM76L5YG+lDMy4oOJDnzahHVwG1md5sRVnaOzihwdjY/hXRUZ6ofD8Fpk2RdqVw40x6T&#10;2svNxUO59VPV9c9Y/wIAAP//AwBQSwMEFAAGAAgAAAAhAJW8OErcAAAACgEAAA8AAABkcnMvZG93&#10;bnJldi54bWxMj8FOwzAMhu9IvENkJG4sKaxjlKYTQnDgSMeBY9aYtiJxqiTdurfHnOBkWf70+/vr&#10;3eKdOGJMYyANxUqBQOqCHanX8LF/vdmCSNmQNS4Qajhjgl1zeVGbyoYTveOxzb3gEEqV0TDkPFVS&#10;pm5Ab9IqTEh8+wrRm8xr7KWN5sTh3slbpTbSm5H4w2AmfB6w+25nr2FCZ2e3btVnJ18iFZu3vTyX&#10;Wl9fLU+PIDIu+Q+GX31Wh4adDmEmm4TTUCrFXbKGuy1PBh7KogRxYHJ9X4Jsavm/QvMDAAD//wMA&#10;UEsBAi0AFAAGAAgAAAAhALaDOJL+AAAA4QEAABMAAAAAAAAAAAAAAAAAAAAAAFtDb250ZW50X1R5&#10;cGVzXS54bWxQSwECLQAUAAYACAAAACEAOP0h/9YAAACUAQAACwAAAAAAAAAAAAAAAAAvAQAAX3Jl&#10;bHMvLnJlbHNQSwECLQAUAAYACAAAACEAfDG+DLwBAABhAwAADgAAAAAAAAAAAAAAAAAuAgAAZHJz&#10;L2Uyb0RvYy54bWxQSwECLQAUAAYACAAAACEAlbw4StwAAAAKAQAADwAAAAAAAAAAAAAAAAAWBAAA&#10;ZHJzL2Rvd25yZXYueG1sUEsFBgAAAAAEAAQA8wAAAB8FAAAAAA==&#10;" filled="f" stroked="f">
                <v:textbox inset="2.53958mm,1.2694mm,2.53958mm,1.2694mm">
                  <w:txbxContent>
                    <w:p w14:paraId="2406A93A" w14:textId="77777777" w:rsidR="00FF4171" w:rsidRDefault="005A2022">
                      <w:pPr>
                        <w:textDirection w:val="btLr"/>
                      </w:pPr>
                      <w:r>
                        <w:rPr>
                          <w:color w:val="000000"/>
                          <w:lang w:bidi="es-ES"/>
                        </w:rPr>
                        <w:t>Nombre: ________________________</w:t>
                      </w:r>
                    </w:p>
                    <w:p w14:paraId="2E96E486" w14:textId="77777777" w:rsidR="00FF4171" w:rsidRDefault="00FF4171">
                      <w:pPr>
                        <w:textDirection w:val="btLr"/>
                      </w:pPr>
                    </w:p>
                    <w:p w14:paraId="6DC9A2F9" w14:textId="77777777" w:rsidR="00FF4171" w:rsidRDefault="005A2022">
                      <w:pPr>
                        <w:textDirection w:val="btLr"/>
                      </w:pPr>
                      <w:r>
                        <w:rPr>
                          <w:color w:val="000000"/>
                          <w:lang w:bidi="es-ES"/>
                        </w:rPr>
                        <w:t>Fecha: _________________________</w:t>
                      </w:r>
                    </w:p>
                  </w:txbxContent>
                </v:textbox>
                <w10:wrap type="square"/>
              </v:rect>
            </w:pict>
          </mc:Fallback>
        </mc:AlternateContent>
      </w:r>
      <w:r w:rsidRPr="00AC79BF">
        <w:rPr>
          <w:lang w:val="es-US" w:bidi="es-ES"/>
        </w:rPr>
        <w:drawing>
          <wp:anchor distT="0" distB="0" distL="114300" distR="114300" simplePos="0" relativeHeight="251661312" behindDoc="0" locked="0" layoutInCell="1" hidden="0" allowOverlap="1" wp14:anchorId="2AB8E1D2" wp14:editId="11BC070A">
            <wp:simplePos x="0" y="0"/>
            <wp:positionH relativeFrom="column">
              <wp:posOffset>5892800</wp:posOffset>
            </wp:positionH>
            <wp:positionV relativeFrom="paragraph">
              <wp:posOffset>118110</wp:posOffset>
            </wp:positionV>
            <wp:extent cx="930910" cy="812165"/>
            <wp:effectExtent l="0" t="0" r="0" b="0"/>
            <wp:wrapSquare wrapText="bothSides" distT="0" distB="0" distL="114300" distR="114300"/>
            <wp:docPr id="978902142" name="image1.png" descr="A picture containing sketch, black, design, black and wh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ketch, black, design, black and white&#10;&#10;Description automatically generated"/>
                    <pic:cNvPicPr preferRelativeResize="0"/>
                  </pic:nvPicPr>
                  <pic:blipFill>
                    <a:blip r:embed="rId8"/>
                    <a:srcRect/>
                    <a:stretch>
                      <a:fillRect/>
                    </a:stretch>
                  </pic:blipFill>
                  <pic:spPr>
                    <a:xfrm>
                      <a:off x="0" y="0"/>
                      <a:ext cx="930910" cy="812165"/>
                    </a:xfrm>
                    <a:prstGeom prst="rect">
                      <a:avLst/>
                    </a:prstGeom>
                    <a:ln/>
                  </pic:spPr>
                </pic:pic>
              </a:graphicData>
            </a:graphic>
          </wp:anchor>
        </w:drawing>
      </w:r>
    </w:p>
    <w:p w14:paraId="39FED464" w14:textId="77777777" w:rsidR="00FF4171" w:rsidRPr="00AC79BF" w:rsidRDefault="00FF4171">
      <w:pPr>
        <w:tabs>
          <w:tab w:val="left" w:pos="7960"/>
        </w:tabs>
        <w:rPr>
          <w:lang w:val="es-US"/>
        </w:rPr>
      </w:pPr>
    </w:p>
    <w:p w14:paraId="0026E137" w14:textId="0CECD8CF" w:rsidR="00FF4171" w:rsidRPr="00AC79BF" w:rsidRDefault="00AF3DC3">
      <w:pPr>
        <w:rPr>
          <w:lang w:val="es-US"/>
        </w:rPr>
      </w:pPr>
      <w:r w:rsidRPr="00AC79BF">
        <w:rPr>
          <w:i/>
          <w:color w:val="F23F27"/>
          <w:sz w:val="28"/>
          <w:szCs w:val="28"/>
          <w:lang w:val="es-US" w:bidi="es-ES"/>
        </w:rPr>
        <mc:AlternateContent>
          <mc:Choice Requires="wps">
            <w:drawing>
              <wp:anchor distT="0" distB="0" distL="114300" distR="114300" simplePos="0" relativeHeight="251666432" behindDoc="0" locked="0" layoutInCell="1" allowOverlap="1" wp14:anchorId="40DEA103" wp14:editId="24590804">
                <wp:simplePos x="0" y="0"/>
                <wp:positionH relativeFrom="margin">
                  <wp:posOffset>925513</wp:posOffset>
                </wp:positionH>
                <wp:positionV relativeFrom="paragraph">
                  <wp:posOffset>12065</wp:posOffset>
                </wp:positionV>
                <wp:extent cx="48006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28575" cmpd="sng">
                          <a:solidFill>
                            <a:srgbClr val="BC37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89B067E" id="Straight Connector 15"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2.9pt,.95pt" to="450.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EO5AEAABsEAAAOAAAAZHJzL2Uyb0RvYy54bWysU8GO0zAQvSPxD5bvNGlhd6uo6Up0tVwQ&#10;VCx8gOvYiSXbY41N0/49Y6fNrgAJgbg4sWfem3lv7M39yVl2VBgN+JYvFzVnykvojO9b/u3r45s1&#10;ZzEJ3wkLXrX8rCK/375+tRlDo1YwgO0UMiLxsRlDy4eUQlNVUQ7KibiAoDwFNaATibbYVx2Kkdid&#10;rVZ1fVuNgF1AkCpGOn2Ygnxb+LVWMn3WOqrEbMupt1RWLOshr9V2I5oeRRiMvLQh/qELJ4ynojPV&#10;g0iCfUfzC5UzEiGCTgsJrgKtjVRFA6lZ1j+peRpEUEULmRPDbFP8f7Ty03GPzHQ0uxvOvHA0o6eE&#10;wvRDYjvwnhwEZBQkp8YQGwLs/B4vuxj2mGWfNLr8JUHsVNw9z+6qU2KSDt+taV41DUFeY9UzMGBM&#10;HxQ4ln9abo3PwkUjjh9jomKUek3Jx9azseWr9c0ddS1doP6j7wsigjXdo7E250XsDzuL7Cho/u93&#10;b++o/sT2Io24racSWd4kqPyls1VTrS9Kk0UkYTlVyJdTzbRCSuXT7YXXesrOME0tzMD6z8BLfoaq&#10;cnH/BjwjSmXwaQY74wF/Vz2dlpeW9ZR/dWDSnS04QHcuoy7W0A0sc7i8lnzFX+4L/PlNb38AAAD/&#10;/wMAUEsDBBQABgAIAAAAIQA/4O7Y3AAAAAcBAAAPAAAAZHJzL2Rvd25yZXYueG1sTI7LTsMwEEX3&#10;SP0Ha5DYUScIUBviVFCJChU2lCLBzo0nDzUeR7abpn/PwIbu5uhe3Tn5YrSdGNCH1pGCdJqAQCqd&#10;aalWsP14vp6BCFGT0Z0jVHDCAIticpHrzLgjveOwibXgEQqZVtDE2GdShrJBq8PU9UicVc5bHRl9&#10;LY3XRx63nbxJkntpdUv8odE9Lhss95uDVfA9VCe3evp6+9y2q/UyNa8v1dordXU5Pj6AiDjG/zL8&#10;6rM6FOy0cwcyQXTMt3esHvmYg+B8nqTMuz+WRS7P/YsfAAAA//8DAFBLAQItABQABgAIAAAAIQC2&#10;gziS/gAAAOEBAAATAAAAAAAAAAAAAAAAAAAAAABbQ29udGVudF9UeXBlc10ueG1sUEsBAi0AFAAG&#10;AAgAAAAhADj9If/WAAAAlAEAAAsAAAAAAAAAAAAAAAAALwEAAF9yZWxzLy5yZWxzUEsBAi0AFAAG&#10;AAgAAAAhAJ0UcQ7kAQAAGwQAAA4AAAAAAAAAAAAAAAAALgIAAGRycy9lMm9Eb2MueG1sUEsBAi0A&#10;FAAGAAgAAAAhAD/g7tjcAAAABwEAAA8AAAAAAAAAAAAAAAAAPgQAAGRycy9kb3ducmV2LnhtbFBL&#10;BQYAAAAABAAEAPMAAABHBQAAAAA=&#10;" strokecolor="#bc3700" strokeweight="2.25pt">
                <v:stroke joinstyle="miter"/>
                <w10:wrap anchorx="margin"/>
              </v:line>
            </w:pict>
          </mc:Fallback>
        </mc:AlternateContent>
      </w:r>
      <w:r w:rsidRPr="00AC79BF">
        <w:rPr>
          <w:i/>
          <w:color w:val="F23F27"/>
          <w:sz w:val="28"/>
          <w:szCs w:val="28"/>
          <w:lang w:val="es-US" w:bidi="es-ES"/>
        </w:rPr>
        <mc:AlternateContent>
          <mc:Choice Requires="wps">
            <w:drawing>
              <wp:anchor distT="0" distB="0" distL="114300" distR="114300" simplePos="0" relativeHeight="251662336" behindDoc="0" locked="0" layoutInCell="1" hidden="0" allowOverlap="1" wp14:anchorId="7566C4A0" wp14:editId="754627D5">
                <wp:simplePos x="0" y="0"/>
                <wp:positionH relativeFrom="column">
                  <wp:posOffset>-76199</wp:posOffset>
                </wp:positionH>
                <wp:positionV relativeFrom="paragraph">
                  <wp:posOffset>177800</wp:posOffset>
                </wp:positionV>
                <wp:extent cx="6985000" cy="599530"/>
                <wp:effectExtent l="0" t="0" r="0" b="0"/>
                <wp:wrapNone/>
                <wp:docPr id="978902141" name="Rectangle 978902141"/>
                <wp:cNvGraphicFramePr/>
                <a:graphic xmlns:a="http://schemas.openxmlformats.org/drawingml/2006/main">
                  <a:graphicData uri="http://schemas.microsoft.com/office/word/2010/wordprocessingShape">
                    <wps:wsp>
                      <wps:cNvSpPr/>
                      <wps:spPr>
                        <a:xfrm>
                          <a:off x="1859850" y="3487900"/>
                          <a:ext cx="6972300" cy="584200"/>
                        </a:xfrm>
                        <a:prstGeom prst="rect">
                          <a:avLst/>
                        </a:prstGeom>
                        <a:noFill/>
                        <a:ln w="12700" cap="flat" cmpd="sng">
                          <a:solidFill>
                            <a:schemeClr val="dk1"/>
                          </a:solidFill>
                          <a:prstDash val="solid"/>
                          <a:miter lim="800000"/>
                          <a:headEnd type="none" w="sm" len="sm"/>
                          <a:tailEnd type="none" w="sm" len="sm"/>
                        </a:ln>
                      </wps:spPr>
                      <wps:txbx>
                        <w:txbxContent>
                          <w:p w14:paraId="5E495467" w14:textId="77777777" w:rsidR="00FF4171" w:rsidRDefault="005A2022">
                            <w:pPr>
                              <w:spacing w:line="241" w:lineRule="auto"/>
                              <w:ind w:right="345"/>
                              <w:textDirection w:val="btLr"/>
                            </w:pPr>
                            <w:r>
                              <w:rPr>
                                <w:b/>
                                <w:i/>
                                <w:color w:val="000000"/>
                                <w:sz w:val="24"/>
                                <w:lang w:bidi="es-ES"/>
                              </w:rPr>
                              <w:t>SS.7.CG.3.6 Aclaración sobre el punto de referencia 3</w:t>
                            </w:r>
                            <w:r>
                              <w:rPr>
                                <w:i/>
                                <w:color w:val="000000"/>
                                <w:sz w:val="24"/>
                                <w:lang w:bidi="es-ES"/>
                              </w:rPr>
                              <w:t>:</w:t>
                            </w:r>
                            <w:r>
                              <w:rPr>
                                <w:color w:val="000000"/>
                                <w:sz w:val="24"/>
                                <w:lang w:bidi="es-ES"/>
                              </w:rPr>
                              <w:t xml:space="preserve"> Los estudiantes examinarán cómo estas enmiendas aumentaron la participación en el proceso político.</w:t>
                            </w:r>
                          </w:p>
                        </w:txbxContent>
                      </wps:txbx>
                      <wps:bodyPr spcFirstLastPara="1" wrap="square" lIns="91425" tIns="45700" rIns="91425" bIns="45700" anchor="ctr" anchorCtr="0">
                        <a:noAutofit/>
                      </wps:bodyPr>
                    </wps:wsp>
                  </a:graphicData>
                </a:graphic>
              </wp:anchor>
            </w:drawing>
          </mc:Choice>
          <mc:Fallback>
            <w:pict>
              <v:rect w14:anchorId="7566C4A0" id="Rectangle 978902141" o:spid="_x0000_s1028" style="position:absolute;margin-left:-6pt;margin-top:14pt;width:550pt;height:4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dwHAIAACsEAAAOAAAAZHJzL2Uyb0RvYy54bWysU9uO2jAQfa/Uf7D8XhKysISIsKqWUlVa&#10;dZG2/YDBcYhV32obEv6+Y4cutH2oVJUHY3smZ86cOV49DEqSE3deGF3T6SSnhGtmGqEPNf36Zfuu&#10;pMQH0A1Io3lNz9zTh/XbN6veVrwwnZENdwRBtK96W9MuBFtlmWcdV+AnxnKNwdY4BQGP7pA1DnpE&#10;VzIr8vw+641rrDOMe4+3mzFI1wm/bTkLz23reSCypsgtpNWldR/XbL2C6uDAdoJdaMA/sFAgNBZ9&#10;hdpAAHJ04g8oJZgz3rRhwozKTNsKxlMP2M00/62blw4sT72gON6+yuT/Hyz7fHqxO4cy9NZXHrex&#10;i6F1Kv4jPzLgWMv5spyjfOea3s3KxTK/CMeHQBgm3C8XxR1eEoYZ83KGk4nKZlck63z4yI0icVNT&#10;h4NJesHpyYcx9WdKLKzNVkiZhiM16ZFCsUj4gB5pJQQspWxTU68PCccbKZr4Tfw6uYc/SkdOgHNv&#10;vk0vbH7JivU24LsxKYVGOygR0JNSqJqWefyN1x2H5oNuSDhbNLJGO9PIzCtKJEfz4yYRDiDk3/NQ&#10;G6lRoqvscReG/UAE9lVErHizN81554i3bCuQ8BP4sAOHHp1idfQt1v1+BIdc5CeNxlhOZ8UcjZ4O&#10;s3lSzd1G9rcR0Kwz+BxYcJSMh8eQnsc4hffHYFqRBnQlc2GNjkwjvryeaPnbc8q6vvH1DwAAAP//&#10;AwBQSwMEFAAGAAgAAAAhAJU2LmbeAAAACwEAAA8AAABkcnMvZG93bnJldi54bWxMj0FPwzAMhe9I&#10;/IfISNy2dGFCVWk6AVI1IU5siHPWeG2hcUqTdWW/HvcEJz/LT8/fyzeT68SIQ2g9aVgtExBIlbct&#10;1Rre9+UiBRGiIWs6T6jhBwNsiuur3GTWn+kNx12sBYdQyIyGJsY+kzJUDToTlr5H4tvRD85EXoda&#10;2sGcOdx1UiXJvXSmJf7QmB6fG6y+dienYV2O+1c8Kvr+ePm80GV799SWW61vb6bHBxARp/hnhhmf&#10;0aFgpoM/kQ2i07BYKe4SNaiU52xI0lkdWCm1Blnk8n+H4hcAAP//AwBQSwECLQAUAAYACAAAACEA&#10;toM4kv4AAADhAQAAEwAAAAAAAAAAAAAAAAAAAAAAW0NvbnRlbnRfVHlwZXNdLnhtbFBLAQItABQA&#10;BgAIAAAAIQA4/SH/1gAAAJQBAAALAAAAAAAAAAAAAAAAAC8BAABfcmVscy8ucmVsc1BLAQItABQA&#10;BgAIAAAAIQChBWdwHAIAACsEAAAOAAAAAAAAAAAAAAAAAC4CAABkcnMvZTJvRG9jLnhtbFBLAQIt&#10;ABQABgAIAAAAIQCVNi5m3gAAAAsBAAAPAAAAAAAAAAAAAAAAAHYEAABkcnMvZG93bnJldi54bWxQ&#10;SwUGAAAAAAQABADzAAAAgQUAAAAA&#10;" filled="f" strokecolor="black [3200]" strokeweight="1pt">
                <v:stroke startarrowwidth="narrow" startarrowlength="short" endarrowwidth="narrow" endarrowlength="short"/>
                <v:textbox inset="2.53958mm,1.2694mm,2.53958mm,1.2694mm">
                  <w:txbxContent>
                    <w:p w14:paraId="5E495467" w14:textId="77777777" w:rsidR="00FF4171" w:rsidRDefault="005A2022">
                      <w:pPr>
                        <w:spacing w:line="241" w:lineRule="auto"/>
                        <w:ind w:right="345"/>
                        <w:textDirection w:val="btLr"/>
                      </w:pPr>
                      <w:r>
                        <w:rPr>
                          <w:b/>
                          <w:i/>
                          <w:color w:val="000000"/>
                          <w:sz w:val="24"/>
                          <w:lang w:bidi="es-ES"/>
                        </w:rPr>
                        <w:t>SS.7.CG.3.6 Aclaración sobre el punto de referencia 3</w:t>
                      </w:r>
                      <w:r>
                        <w:rPr>
                          <w:i/>
                          <w:color w:val="000000"/>
                          <w:sz w:val="24"/>
                          <w:lang w:bidi="es-ES"/>
                        </w:rPr>
                        <w:t>:</w:t>
                      </w:r>
                      <w:r>
                        <w:rPr>
                          <w:color w:val="000000"/>
                          <w:sz w:val="24"/>
                          <w:lang w:bidi="es-ES"/>
                        </w:rPr>
                        <w:t xml:space="preserve"> Los estudiantes examinarán cómo estas enmiendas aumentaron la participación en el proceso político.</w:t>
                      </w:r>
                    </w:p>
                  </w:txbxContent>
                </v:textbox>
              </v:rect>
            </w:pict>
          </mc:Fallback>
        </mc:AlternateContent>
      </w:r>
    </w:p>
    <w:p w14:paraId="6E9AA922" w14:textId="77777777" w:rsidR="00FF4171" w:rsidRPr="00AC79BF" w:rsidRDefault="00FF4171">
      <w:pPr>
        <w:rPr>
          <w:lang w:val="es-US"/>
        </w:rPr>
      </w:pPr>
    </w:p>
    <w:p w14:paraId="3E57795C" w14:textId="77777777" w:rsidR="00FF4171" w:rsidRPr="00AC79BF" w:rsidRDefault="00FF4171">
      <w:pPr>
        <w:pBdr>
          <w:top w:val="nil"/>
          <w:left w:val="nil"/>
          <w:bottom w:val="nil"/>
          <w:right w:val="nil"/>
          <w:between w:val="nil"/>
        </w:pBdr>
        <w:rPr>
          <w:color w:val="000000"/>
          <w:sz w:val="20"/>
          <w:szCs w:val="20"/>
          <w:lang w:val="es-US"/>
        </w:rPr>
      </w:pPr>
    </w:p>
    <w:p w14:paraId="3CD797D0" w14:textId="77777777" w:rsidR="00FF4171" w:rsidRPr="00AC79BF" w:rsidRDefault="00FF4171">
      <w:pPr>
        <w:pBdr>
          <w:top w:val="nil"/>
          <w:left w:val="nil"/>
          <w:bottom w:val="nil"/>
          <w:right w:val="nil"/>
          <w:between w:val="nil"/>
        </w:pBdr>
        <w:ind w:right="140"/>
        <w:rPr>
          <w:b/>
          <w:i/>
          <w:color w:val="000000"/>
          <w:sz w:val="24"/>
          <w:szCs w:val="24"/>
          <w:lang w:val="es-US"/>
        </w:rPr>
      </w:pPr>
    </w:p>
    <w:p w14:paraId="35E7D4CA" w14:textId="77777777" w:rsidR="00FF4171" w:rsidRPr="00AC79BF" w:rsidRDefault="00FF4171">
      <w:pPr>
        <w:pBdr>
          <w:top w:val="nil"/>
          <w:left w:val="nil"/>
          <w:bottom w:val="nil"/>
          <w:right w:val="nil"/>
          <w:between w:val="nil"/>
        </w:pBdr>
        <w:spacing w:before="1"/>
        <w:ind w:right="172"/>
        <w:rPr>
          <w:color w:val="000000"/>
          <w:sz w:val="24"/>
          <w:szCs w:val="24"/>
          <w:lang w:val="es-US"/>
        </w:rPr>
      </w:pPr>
    </w:p>
    <w:p w14:paraId="19DB1523" w14:textId="77777777" w:rsidR="00FF4171" w:rsidRPr="00AC79BF" w:rsidRDefault="00FF4171">
      <w:pPr>
        <w:pBdr>
          <w:top w:val="nil"/>
          <w:left w:val="nil"/>
          <w:bottom w:val="nil"/>
          <w:right w:val="nil"/>
          <w:between w:val="nil"/>
        </w:pBdr>
        <w:tabs>
          <w:tab w:val="left" w:pos="890"/>
          <w:tab w:val="left" w:pos="891"/>
        </w:tabs>
        <w:spacing w:before="1"/>
        <w:ind w:right="194"/>
        <w:rPr>
          <w:color w:val="000000"/>
          <w:sz w:val="16"/>
          <w:szCs w:val="16"/>
          <w:lang w:val="es-US"/>
        </w:rPr>
      </w:pPr>
    </w:p>
    <w:p w14:paraId="04C6ABB2" w14:textId="77777777" w:rsidR="00FF4171" w:rsidRPr="00AC79BF" w:rsidRDefault="005A2022">
      <w:pPr>
        <w:pBdr>
          <w:top w:val="nil"/>
          <w:left w:val="nil"/>
          <w:bottom w:val="nil"/>
          <w:right w:val="nil"/>
          <w:between w:val="nil"/>
        </w:pBdr>
        <w:tabs>
          <w:tab w:val="left" w:pos="890"/>
          <w:tab w:val="left" w:pos="891"/>
        </w:tabs>
        <w:spacing w:before="1"/>
        <w:ind w:right="194"/>
        <w:rPr>
          <w:color w:val="000000"/>
          <w:sz w:val="24"/>
          <w:szCs w:val="24"/>
          <w:lang w:val="es-US"/>
        </w:rPr>
      </w:pPr>
      <w:r w:rsidRPr="00AC79BF">
        <w:rPr>
          <w:color w:val="000000"/>
          <w:sz w:val="24"/>
          <w:szCs w:val="24"/>
          <w:lang w:val="es-US" w:bidi="es-ES"/>
        </w:rPr>
        <w:t xml:space="preserve">La </w:t>
      </w:r>
      <w:r w:rsidRPr="00AC79BF">
        <w:rPr>
          <w:b/>
          <w:color w:val="000000"/>
          <w:sz w:val="24"/>
          <w:szCs w:val="24"/>
          <w:lang w:val="es-US" w:bidi="es-ES"/>
        </w:rPr>
        <w:t xml:space="preserve">Decimotercera enmienda: </w:t>
      </w:r>
      <w:r w:rsidRPr="00AC79BF">
        <w:rPr>
          <w:color w:val="000000"/>
          <w:sz w:val="24"/>
          <w:szCs w:val="24"/>
          <w:lang w:val="es-US" w:bidi="es-ES"/>
        </w:rPr>
        <w:t>Los esclavos se consideraban propiedad. No se les consideraba ciudadanos y, por lo tanto, no podían votar. Si bien esta enmienda no aumentó el derecho al voto, otorgó a todos los esclavos su libertad y fue un primer paso importante hacia el derecho al voto de los antiguos esclavos.</w:t>
      </w:r>
    </w:p>
    <w:p w14:paraId="54B5862F" w14:textId="77777777" w:rsidR="00FF4171" w:rsidRPr="00AC79BF" w:rsidRDefault="00FF4171">
      <w:pPr>
        <w:pBdr>
          <w:top w:val="nil"/>
          <w:left w:val="nil"/>
          <w:bottom w:val="nil"/>
          <w:right w:val="nil"/>
          <w:between w:val="nil"/>
        </w:pBdr>
        <w:spacing w:before="1"/>
        <w:rPr>
          <w:color w:val="000000"/>
          <w:sz w:val="24"/>
          <w:szCs w:val="24"/>
          <w:lang w:val="es-US"/>
        </w:rPr>
      </w:pPr>
    </w:p>
    <w:p w14:paraId="52E98D98" w14:textId="77777777" w:rsidR="00FF4171" w:rsidRPr="00AC79BF" w:rsidRDefault="005A2022">
      <w:pPr>
        <w:pBdr>
          <w:top w:val="nil"/>
          <w:left w:val="nil"/>
          <w:bottom w:val="nil"/>
          <w:right w:val="nil"/>
          <w:between w:val="nil"/>
        </w:pBdr>
        <w:tabs>
          <w:tab w:val="left" w:pos="890"/>
          <w:tab w:val="left" w:pos="891"/>
        </w:tabs>
        <w:spacing w:line="237" w:lineRule="auto"/>
        <w:ind w:right="128"/>
        <w:rPr>
          <w:color w:val="000000"/>
          <w:sz w:val="24"/>
          <w:szCs w:val="24"/>
          <w:lang w:val="es-US"/>
        </w:rPr>
      </w:pPr>
      <w:r w:rsidRPr="00AC79BF">
        <w:rPr>
          <w:color w:val="000000"/>
          <w:sz w:val="24"/>
          <w:szCs w:val="24"/>
          <w:lang w:val="es-US" w:bidi="es-ES"/>
        </w:rPr>
        <w:t>La</w:t>
      </w:r>
      <w:r w:rsidRPr="00AC79BF">
        <w:rPr>
          <w:sz w:val="24"/>
          <w:szCs w:val="24"/>
          <w:lang w:val="es-US" w:bidi="es-ES"/>
        </w:rPr>
        <w:t xml:space="preserve"> </w:t>
      </w:r>
      <w:r w:rsidRPr="00AC79BF">
        <w:rPr>
          <w:b/>
          <w:color w:val="000000"/>
          <w:sz w:val="24"/>
          <w:szCs w:val="24"/>
          <w:lang w:val="es-US" w:bidi="es-ES"/>
        </w:rPr>
        <w:t>Decimocuarta</w:t>
      </w:r>
      <w:r w:rsidRPr="00AC79BF">
        <w:rPr>
          <w:sz w:val="24"/>
          <w:szCs w:val="24"/>
          <w:lang w:val="es-US" w:bidi="es-ES"/>
        </w:rPr>
        <w:t xml:space="preserve"> </w:t>
      </w:r>
      <w:r w:rsidRPr="00AC79BF">
        <w:rPr>
          <w:b/>
          <w:color w:val="000000"/>
          <w:sz w:val="24"/>
          <w:szCs w:val="24"/>
          <w:lang w:val="es-US" w:bidi="es-ES"/>
        </w:rPr>
        <w:t xml:space="preserve">enmienda: </w:t>
      </w:r>
      <w:r w:rsidRPr="00AC79BF">
        <w:rPr>
          <w:sz w:val="24"/>
          <w:szCs w:val="24"/>
          <w:lang w:val="es-US" w:bidi="es-ES"/>
        </w:rPr>
        <w:t>Esta enmienda decía que cualquier persona que hubiera nacido esclava era ciudadano de los Estados Unidos. También declaraba que los gobiernos estatales no podían aprobar leyes que limitaran los derechos de los ciudadanos estadounidenses. Por último, extendió el derecho de voto a todos los hombres mayores de 21 años.</w:t>
      </w:r>
    </w:p>
    <w:p w14:paraId="64E9D5DC" w14:textId="77777777" w:rsidR="00FF4171" w:rsidRPr="00AC79BF" w:rsidRDefault="00FF4171">
      <w:pPr>
        <w:pBdr>
          <w:top w:val="nil"/>
          <w:left w:val="nil"/>
          <w:bottom w:val="nil"/>
          <w:right w:val="nil"/>
          <w:between w:val="nil"/>
        </w:pBdr>
        <w:tabs>
          <w:tab w:val="left" w:pos="890"/>
          <w:tab w:val="left" w:pos="891"/>
        </w:tabs>
        <w:spacing w:line="237" w:lineRule="auto"/>
        <w:ind w:right="128"/>
        <w:rPr>
          <w:color w:val="000000"/>
          <w:sz w:val="24"/>
          <w:szCs w:val="24"/>
          <w:lang w:val="es-US"/>
        </w:rPr>
      </w:pPr>
    </w:p>
    <w:p w14:paraId="79BE4A5C" w14:textId="77777777" w:rsidR="00FF4171" w:rsidRPr="00AC79BF" w:rsidRDefault="005A2022">
      <w:pPr>
        <w:pBdr>
          <w:top w:val="nil"/>
          <w:left w:val="nil"/>
          <w:bottom w:val="nil"/>
          <w:right w:val="nil"/>
          <w:between w:val="nil"/>
        </w:pBdr>
        <w:tabs>
          <w:tab w:val="left" w:pos="890"/>
          <w:tab w:val="left" w:pos="891"/>
        </w:tabs>
        <w:ind w:right="231"/>
        <w:rPr>
          <w:color w:val="000000"/>
          <w:sz w:val="24"/>
          <w:szCs w:val="24"/>
          <w:lang w:val="es-US"/>
        </w:rPr>
      </w:pPr>
      <w:r w:rsidRPr="00AC79BF">
        <w:rPr>
          <w:color w:val="000000"/>
          <w:sz w:val="24"/>
          <w:szCs w:val="24"/>
          <w:lang w:val="es-US" w:bidi="es-ES"/>
        </w:rPr>
        <w:t xml:space="preserve">La </w:t>
      </w:r>
      <w:r w:rsidRPr="00AC79BF">
        <w:rPr>
          <w:b/>
          <w:color w:val="000000"/>
          <w:sz w:val="24"/>
          <w:szCs w:val="24"/>
          <w:lang w:val="es-US" w:bidi="es-ES"/>
        </w:rPr>
        <w:t>Decimoquinta</w:t>
      </w:r>
      <w:r w:rsidRPr="00AC79BF">
        <w:rPr>
          <w:color w:val="000000"/>
          <w:sz w:val="24"/>
          <w:szCs w:val="24"/>
          <w:lang w:val="es-US" w:bidi="es-ES"/>
        </w:rPr>
        <w:t xml:space="preserve"> </w:t>
      </w:r>
      <w:r w:rsidRPr="00AC79BF">
        <w:rPr>
          <w:b/>
          <w:color w:val="000000"/>
          <w:sz w:val="24"/>
          <w:szCs w:val="24"/>
          <w:lang w:val="es-US" w:bidi="es-ES"/>
        </w:rPr>
        <w:t xml:space="preserve">enmienda: </w:t>
      </w:r>
      <w:r w:rsidRPr="00AC79BF">
        <w:rPr>
          <w:color w:val="000000"/>
          <w:sz w:val="24"/>
          <w:szCs w:val="24"/>
          <w:lang w:val="es-US" w:bidi="es-ES"/>
        </w:rPr>
        <w:t>Esta enmienda protegía el derecho al voto de cualquier hombre mayor de 21 años. Así, fortalecía la Decimocuarta Enmienda.</w:t>
      </w:r>
    </w:p>
    <w:p w14:paraId="1437ABC7" w14:textId="77777777" w:rsidR="00FF4171" w:rsidRPr="00AC79BF" w:rsidRDefault="00FF4171">
      <w:pPr>
        <w:pBdr>
          <w:top w:val="nil"/>
          <w:left w:val="nil"/>
          <w:bottom w:val="nil"/>
          <w:right w:val="nil"/>
          <w:between w:val="nil"/>
        </w:pBdr>
        <w:tabs>
          <w:tab w:val="left" w:pos="890"/>
          <w:tab w:val="left" w:pos="891"/>
        </w:tabs>
        <w:spacing w:line="242" w:lineRule="auto"/>
        <w:ind w:right="164"/>
        <w:rPr>
          <w:color w:val="000000"/>
          <w:sz w:val="24"/>
          <w:szCs w:val="24"/>
          <w:lang w:val="es-US"/>
        </w:rPr>
      </w:pPr>
    </w:p>
    <w:p w14:paraId="36C5AA9D" w14:textId="77777777" w:rsidR="00FF4171" w:rsidRPr="00AC79BF" w:rsidRDefault="005A2022">
      <w:pPr>
        <w:pBdr>
          <w:top w:val="nil"/>
          <w:left w:val="nil"/>
          <w:bottom w:val="nil"/>
          <w:right w:val="nil"/>
          <w:between w:val="nil"/>
        </w:pBdr>
        <w:tabs>
          <w:tab w:val="left" w:pos="890"/>
          <w:tab w:val="left" w:pos="891"/>
        </w:tabs>
        <w:spacing w:line="242" w:lineRule="auto"/>
        <w:ind w:right="164"/>
        <w:rPr>
          <w:color w:val="000000"/>
          <w:sz w:val="24"/>
          <w:szCs w:val="24"/>
          <w:lang w:val="es-US"/>
        </w:rPr>
      </w:pPr>
      <w:r w:rsidRPr="00AC79BF">
        <w:rPr>
          <w:color w:val="000000"/>
          <w:sz w:val="24"/>
          <w:szCs w:val="24"/>
          <w:lang w:val="es-US" w:bidi="es-ES"/>
        </w:rPr>
        <w:t xml:space="preserve">La </w:t>
      </w:r>
      <w:r w:rsidRPr="00AC79BF">
        <w:rPr>
          <w:b/>
          <w:color w:val="000000"/>
          <w:sz w:val="24"/>
          <w:szCs w:val="24"/>
          <w:lang w:val="es-US" w:bidi="es-ES"/>
        </w:rPr>
        <w:t>Decimonovena</w:t>
      </w:r>
      <w:r w:rsidRPr="00AC79BF">
        <w:rPr>
          <w:color w:val="000000"/>
          <w:sz w:val="24"/>
          <w:szCs w:val="24"/>
          <w:lang w:val="es-US" w:bidi="es-ES"/>
        </w:rPr>
        <w:t xml:space="preserve"> </w:t>
      </w:r>
      <w:r w:rsidRPr="00AC79BF">
        <w:rPr>
          <w:b/>
          <w:color w:val="000000"/>
          <w:sz w:val="24"/>
          <w:szCs w:val="24"/>
          <w:lang w:val="es-US" w:bidi="es-ES"/>
        </w:rPr>
        <w:t xml:space="preserve">enmienda: </w:t>
      </w:r>
      <w:r w:rsidRPr="00AC79BF">
        <w:rPr>
          <w:color w:val="000000"/>
          <w:sz w:val="24"/>
          <w:szCs w:val="24"/>
          <w:lang w:val="es-US" w:bidi="es-ES"/>
        </w:rPr>
        <w:t xml:space="preserve">El género de una persona (es decir, si alguien es hombre o mujer) no puede usarse como motivo para negar el </w:t>
      </w:r>
      <w:r w:rsidRPr="00AC79BF">
        <w:rPr>
          <w:b/>
          <w:color w:val="000000"/>
          <w:sz w:val="24"/>
          <w:szCs w:val="24"/>
          <w:lang w:val="es-US" w:bidi="es-ES"/>
        </w:rPr>
        <w:t>sufragio</w:t>
      </w:r>
      <w:r w:rsidRPr="00AC79BF">
        <w:rPr>
          <w:color w:val="000000"/>
          <w:sz w:val="24"/>
          <w:szCs w:val="24"/>
          <w:lang w:val="es-US" w:bidi="es-ES"/>
        </w:rPr>
        <w:t xml:space="preserve"> o el derecho al voto. Esta enmienda decía que los estados y el gobierno federal no podían impedir que las mujeres votaran.</w:t>
      </w:r>
    </w:p>
    <w:p w14:paraId="582F2126" w14:textId="77777777" w:rsidR="00FF4171" w:rsidRPr="00AC79BF" w:rsidRDefault="00FF4171">
      <w:pPr>
        <w:pBdr>
          <w:top w:val="nil"/>
          <w:left w:val="nil"/>
          <w:bottom w:val="nil"/>
          <w:right w:val="nil"/>
          <w:between w:val="nil"/>
        </w:pBdr>
        <w:tabs>
          <w:tab w:val="left" w:pos="890"/>
          <w:tab w:val="left" w:pos="891"/>
        </w:tabs>
        <w:ind w:right="231"/>
        <w:rPr>
          <w:color w:val="000000"/>
          <w:sz w:val="24"/>
          <w:szCs w:val="24"/>
          <w:lang w:val="es-US"/>
        </w:rPr>
      </w:pPr>
    </w:p>
    <w:p w14:paraId="2317A006" w14:textId="5ABE68D9" w:rsidR="00FF4171" w:rsidRPr="00AC79BF" w:rsidRDefault="005A2022">
      <w:pPr>
        <w:pBdr>
          <w:top w:val="nil"/>
          <w:left w:val="nil"/>
          <w:bottom w:val="nil"/>
          <w:right w:val="nil"/>
          <w:between w:val="nil"/>
        </w:pBdr>
        <w:tabs>
          <w:tab w:val="left" w:pos="890"/>
          <w:tab w:val="left" w:pos="891"/>
        </w:tabs>
        <w:ind w:right="231"/>
        <w:rPr>
          <w:color w:val="000000"/>
          <w:sz w:val="24"/>
          <w:szCs w:val="24"/>
          <w:lang w:val="es-US"/>
        </w:rPr>
      </w:pPr>
      <w:r w:rsidRPr="00AC79BF">
        <w:rPr>
          <w:color w:val="000000"/>
          <w:sz w:val="24"/>
          <w:szCs w:val="24"/>
          <w:lang w:val="es-US" w:bidi="es-ES"/>
        </w:rPr>
        <w:t xml:space="preserve">La </w:t>
      </w:r>
      <w:r w:rsidR="00AC79BF" w:rsidRPr="00AC79BF">
        <w:rPr>
          <w:b/>
          <w:color w:val="000000"/>
          <w:sz w:val="24"/>
          <w:szCs w:val="24"/>
          <w:lang w:val="es-US" w:bidi="es-ES"/>
        </w:rPr>
        <w:t>Vigésimo cuarta</w:t>
      </w:r>
      <w:r w:rsidRPr="00AC79BF">
        <w:rPr>
          <w:b/>
          <w:color w:val="000000"/>
          <w:sz w:val="24"/>
          <w:szCs w:val="24"/>
          <w:lang w:val="es-US" w:bidi="es-ES"/>
        </w:rPr>
        <w:t xml:space="preserve"> enmienda: </w:t>
      </w:r>
      <w:r w:rsidRPr="00AC79BF">
        <w:rPr>
          <w:color w:val="000000"/>
          <w:sz w:val="24"/>
          <w:szCs w:val="24"/>
          <w:lang w:val="es-US" w:bidi="es-ES"/>
        </w:rPr>
        <w:t xml:space="preserve">Antes de la </w:t>
      </w:r>
      <w:r w:rsidR="00AC79BF" w:rsidRPr="00AC79BF">
        <w:rPr>
          <w:color w:val="000000"/>
          <w:sz w:val="24"/>
          <w:szCs w:val="24"/>
          <w:lang w:val="es-US" w:bidi="es-ES"/>
        </w:rPr>
        <w:t>Vigésimo cuarta</w:t>
      </w:r>
      <w:r w:rsidRPr="00AC79BF">
        <w:rPr>
          <w:color w:val="000000"/>
          <w:sz w:val="24"/>
          <w:szCs w:val="24"/>
          <w:lang w:val="es-US" w:bidi="es-ES"/>
        </w:rPr>
        <w:t xml:space="preserve"> Enmienda, muchos estados intentaron cobrar dinero a la gente (un </w:t>
      </w:r>
      <w:r w:rsidRPr="00AC79BF">
        <w:rPr>
          <w:b/>
          <w:color w:val="000000"/>
          <w:sz w:val="24"/>
          <w:szCs w:val="24"/>
          <w:lang w:val="es-US" w:bidi="es-ES"/>
        </w:rPr>
        <w:t>impuesto electoral</w:t>
      </w:r>
      <w:r w:rsidRPr="00AC79BF">
        <w:rPr>
          <w:color w:val="000000"/>
          <w:sz w:val="24"/>
          <w:szCs w:val="24"/>
          <w:lang w:val="es-US" w:bidi="es-ES"/>
        </w:rPr>
        <w:t xml:space="preserve">) para permitirles votar. Esto a menudo impedía que las minorías (sobre todo a personas afroamericanas en los antiguos estados esclavistas) o los pobres votaran. La ratificación de la </w:t>
      </w:r>
      <w:r w:rsidR="00AC79BF" w:rsidRPr="00AC79BF">
        <w:rPr>
          <w:color w:val="000000"/>
          <w:sz w:val="24"/>
          <w:szCs w:val="24"/>
          <w:lang w:val="es-US" w:bidi="es-ES"/>
        </w:rPr>
        <w:t>Vigésimo cuarta</w:t>
      </w:r>
      <w:r w:rsidRPr="00AC79BF">
        <w:rPr>
          <w:color w:val="000000"/>
          <w:sz w:val="24"/>
          <w:szCs w:val="24"/>
          <w:lang w:val="es-US" w:bidi="es-ES"/>
        </w:rPr>
        <w:t xml:space="preserve"> Enmienda permitió que votaran más minorías y personas pobres porque ratificó que los impuestos electorales son </w:t>
      </w:r>
      <w:r w:rsidRPr="00AC79BF">
        <w:rPr>
          <w:b/>
          <w:color w:val="000000"/>
          <w:sz w:val="24"/>
          <w:szCs w:val="24"/>
          <w:lang w:val="es-US" w:bidi="es-ES"/>
        </w:rPr>
        <w:t>inconstitucionales</w:t>
      </w:r>
      <w:r w:rsidRPr="00AC79BF">
        <w:rPr>
          <w:color w:val="000000"/>
          <w:sz w:val="24"/>
          <w:szCs w:val="24"/>
          <w:lang w:val="es-US" w:bidi="es-ES"/>
        </w:rPr>
        <w:t>.</w:t>
      </w:r>
    </w:p>
    <w:p w14:paraId="5C62CB43" w14:textId="77777777" w:rsidR="00FF4171" w:rsidRPr="00AC79BF" w:rsidRDefault="00FF4171">
      <w:pPr>
        <w:pBdr>
          <w:top w:val="nil"/>
          <w:left w:val="nil"/>
          <w:bottom w:val="nil"/>
          <w:right w:val="nil"/>
          <w:between w:val="nil"/>
        </w:pBdr>
        <w:tabs>
          <w:tab w:val="left" w:pos="890"/>
          <w:tab w:val="left" w:pos="891"/>
        </w:tabs>
        <w:ind w:right="231"/>
        <w:rPr>
          <w:color w:val="000000"/>
          <w:sz w:val="24"/>
          <w:szCs w:val="24"/>
          <w:lang w:val="es-US"/>
        </w:rPr>
      </w:pPr>
    </w:p>
    <w:p w14:paraId="551CB550" w14:textId="00324555" w:rsidR="00FF4171" w:rsidRPr="00AC79BF" w:rsidRDefault="005A2022">
      <w:pPr>
        <w:pBdr>
          <w:top w:val="nil"/>
          <w:left w:val="nil"/>
          <w:bottom w:val="nil"/>
          <w:right w:val="nil"/>
          <w:between w:val="nil"/>
        </w:pBdr>
        <w:tabs>
          <w:tab w:val="left" w:pos="890"/>
          <w:tab w:val="left" w:pos="891"/>
        </w:tabs>
        <w:ind w:right="231"/>
        <w:rPr>
          <w:color w:val="000000"/>
          <w:sz w:val="24"/>
          <w:szCs w:val="24"/>
          <w:lang w:val="es-US"/>
        </w:rPr>
      </w:pPr>
      <w:r w:rsidRPr="00AC79BF">
        <w:rPr>
          <w:color w:val="000000"/>
          <w:sz w:val="24"/>
          <w:szCs w:val="24"/>
          <w:lang w:val="es-US" w:bidi="es-ES"/>
        </w:rPr>
        <w:t xml:space="preserve">La </w:t>
      </w:r>
      <w:r w:rsidR="00AC79BF" w:rsidRPr="00AC79BF">
        <w:rPr>
          <w:b/>
          <w:color w:val="000000"/>
          <w:sz w:val="24"/>
          <w:szCs w:val="24"/>
          <w:lang w:val="es-US" w:bidi="es-ES"/>
        </w:rPr>
        <w:t>Vigésimo cuarta</w:t>
      </w:r>
      <w:r w:rsidRPr="00AC79BF">
        <w:rPr>
          <w:b/>
          <w:color w:val="000000"/>
          <w:sz w:val="24"/>
          <w:szCs w:val="24"/>
          <w:lang w:val="es-US" w:bidi="es-ES"/>
        </w:rPr>
        <w:t xml:space="preserve"> Enmienda</w:t>
      </w:r>
      <w:r w:rsidRPr="00AC79BF">
        <w:rPr>
          <w:color w:val="000000"/>
          <w:sz w:val="24"/>
          <w:szCs w:val="24"/>
          <w:lang w:val="es-US" w:bidi="es-ES"/>
        </w:rPr>
        <w:t>, ratificada en 1971, decía que cualquier ciudadano de los Estados Unidos de 18 años o más podía votar. Antes de 1971, el gobierno federal y algunos estados solo permitían votar a personas de 21 años o más.</w:t>
      </w:r>
    </w:p>
    <w:p w14:paraId="49648E16" w14:textId="17D87E8A" w:rsidR="00FF4171" w:rsidRPr="00AC79BF" w:rsidRDefault="00FF4171">
      <w:pPr>
        <w:pBdr>
          <w:top w:val="nil"/>
          <w:left w:val="nil"/>
          <w:bottom w:val="nil"/>
          <w:right w:val="nil"/>
          <w:between w:val="nil"/>
        </w:pBdr>
        <w:rPr>
          <w:color w:val="000000"/>
          <w:sz w:val="20"/>
          <w:szCs w:val="20"/>
          <w:lang w:val="es-US"/>
        </w:rPr>
      </w:pPr>
    </w:p>
    <w:p w14:paraId="31ABBB88" w14:textId="181F1976" w:rsidR="00FF4171" w:rsidRPr="00AC79BF" w:rsidRDefault="00FF4171">
      <w:pPr>
        <w:pBdr>
          <w:top w:val="nil"/>
          <w:left w:val="nil"/>
          <w:bottom w:val="nil"/>
          <w:right w:val="nil"/>
          <w:between w:val="nil"/>
        </w:pBdr>
        <w:rPr>
          <w:color w:val="000000"/>
          <w:sz w:val="20"/>
          <w:szCs w:val="20"/>
          <w:lang w:val="es-US"/>
        </w:rPr>
      </w:pPr>
    </w:p>
    <w:p w14:paraId="24462C92" w14:textId="77777777" w:rsidR="00FF4171" w:rsidRPr="00AC79BF" w:rsidRDefault="00FF4171">
      <w:pPr>
        <w:pBdr>
          <w:top w:val="nil"/>
          <w:left w:val="nil"/>
          <w:bottom w:val="nil"/>
          <w:right w:val="nil"/>
          <w:between w:val="nil"/>
        </w:pBdr>
        <w:rPr>
          <w:color w:val="000000"/>
          <w:sz w:val="20"/>
          <w:szCs w:val="20"/>
          <w:lang w:val="es-US"/>
        </w:rPr>
      </w:pPr>
    </w:p>
    <w:p w14:paraId="3328A08D" w14:textId="77777777" w:rsidR="00FF4171" w:rsidRPr="00AC79BF" w:rsidRDefault="00FF4171">
      <w:pPr>
        <w:pBdr>
          <w:top w:val="nil"/>
          <w:left w:val="nil"/>
          <w:bottom w:val="nil"/>
          <w:right w:val="nil"/>
          <w:between w:val="nil"/>
        </w:pBdr>
        <w:rPr>
          <w:color w:val="000000"/>
          <w:sz w:val="20"/>
          <w:szCs w:val="20"/>
          <w:lang w:val="es-US"/>
        </w:rPr>
      </w:pPr>
    </w:p>
    <w:p w14:paraId="38A40DF3" w14:textId="77777777" w:rsidR="00FF4171" w:rsidRPr="00AC79BF" w:rsidRDefault="00FF4171">
      <w:pPr>
        <w:pBdr>
          <w:top w:val="nil"/>
          <w:left w:val="nil"/>
          <w:bottom w:val="nil"/>
          <w:right w:val="nil"/>
          <w:between w:val="nil"/>
        </w:pBdr>
        <w:rPr>
          <w:color w:val="000000"/>
          <w:sz w:val="20"/>
          <w:szCs w:val="20"/>
          <w:lang w:val="es-US"/>
        </w:rPr>
      </w:pPr>
    </w:p>
    <w:p w14:paraId="08B7FD1F" w14:textId="77777777" w:rsidR="00FF4171" w:rsidRPr="00AC79BF" w:rsidRDefault="00FF4171">
      <w:pPr>
        <w:pBdr>
          <w:top w:val="nil"/>
          <w:left w:val="nil"/>
          <w:bottom w:val="nil"/>
          <w:right w:val="nil"/>
          <w:between w:val="nil"/>
        </w:pBdr>
        <w:rPr>
          <w:color w:val="000000"/>
          <w:sz w:val="20"/>
          <w:szCs w:val="20"/>
          <w:lang w:val="es-US"/>
        </w:rPr>
      </w:pPr>
    </w:p>
    <w:p w14:paraId="15763993" w14:textId="77777777" w:rsidR="00FF4171" w:rsidRPr="00AC79BF" w:rsidRDefault="00FF4171">
      <w:pPr>
        <w:pBdr>
          <w:top w:val="nil"/>
          <w:left w:val="nil"/>
          <w:bottom w:val="nil"/>
          <w:right w:val="nil"/>
          <w:between w:val="nil"/>
        </w:pBdr>
        <w:spacing w:before="3"/>
        <w:rPr>
          <w:color w:val="000000"/>
          <w:sz w:val="10"/>
          <w:szCs w:val="10"/>
          <w:lang w:val="es-US"/>
        </w:rPr>
      </w:pPr>
    </w:p>
    <w:p w14:paraId="738B6F6D" w14:textId="77777777" w:rsidR="00FF4171" w:rsidRPr="00AC79BF" w:rsidRDefault="00FF4171">
      <w:pPr>
        <w:pBdr>
          <w:top w:val="nil"/>
          <w:left w:val="nil"/>
          <w:bottom w:val="nil"/>
          <w:right w:val="nil"/>
          <w:between w:val="nil"/>
        </w:pBdr>
        <w:ind w:left="830" w:right="345"/>
        <w:rPr>
          <w:color w:val="000000"/>
          <w:sz w:val="24"/>
          <w:szCs w:val="24"/>
          <w:lang w:val="es-US"/>
        </w:rPr>
      </w:pPr>
    </w:p>
    <w:p w14:paraId="473E9D30" w14:textId="77777777" w:rsidR="00FF4171" w:rsidRPr="00AC79BF" w:rsidRDefault="00FF4171">
      <w:pPr>
        <w:pBdr>
          <w:top w:val="nil"/>
          <w:left w:val="nil"/>
          <w:bottom w:val="nil"/>
          <w:right w:val="nil"/>
          <w:between w:val="nil"/>
        </w:pBdr>
        <w:rPr>
          <w:color w:val="000000"/>
          <w:sz w:val="24"/>
          <w:szCs w:val="24"/>
          <w:lang w:val="es-US"/>
        </w:rPr>
      </w:pPr>
    </w:p>
    <w:p w14:paraId="48210631" w14:textId="77777777" w:rsidR="00FF4171" w:rsidRPr="00AC79BF" w:rsidRDefault="00FF4171">
      <w:pPr>
        <w:pBdr>
          <w:top w:val="nil"/>
          <w:left w:val="nil"/>
          <w:bottom w:val="nil"/>
          <w:right w:val="nil"/>
          <w:between w:val="nil"/>
        </w:pBdr>
        <w:rPr>
          <w:color w:val="000000"/>
          <w:sz w:val="20"/>
          <w:szCs w:val="20"/>
          <w:lang w:val="es-US"/>
        </w:rPr>
      </w:pPr>
    </w:p>
    <w:p w14:paraId="35F751C7" w14:textId="77777777" w:rsidR="00FF4171" w:rsidRPr="00AC79BF" w:rsidRDefault="00FF4171">
      <w:pPr>
        <w:pBdr>
          <w:top w:val="nil"/>
          <w:left w:val="nil"/>
          <w:bottom w:val="nil"/>
          <w:right w:val="nil"/>
          <w:between w:val="nil"/>
        </w:pBdr>
        <w:rPr>
          <w:color w:val="000000"/>
          <w:sz w:val="20"/>
          <w:szCs w:val="20"/>
          <w:lang w:val="es-US"/>
        </w:rPr>
      </w:pPr>
    </w:p>
    <w:p w14:paraId="6C09202C" w14:textId="77777777" w:rsidR="00FF4171" w:rsidRPr="00AC79BF" w:rsidRDefault="00FF4171">
      <w:pPr>
        <w:pBdr>
          <w:top w:val="nil"/>
          <w:left w:val="nil"/>
          <w:bottom w:val="nil"/>
          <w:right w:val="nil"/>
          <w:between w:val="nil"/>
        </w:pBdr>
        <w:rPr>
          <w:color w:val="000000"/>
          <w:sz w:val="20"/>
          <w:szCs w:val="20"/>
          <w:lang w:val="es-US"/>
        </w:rPr>
      </w:pPr>
    </w:p>
    <w:p w14:paraId="352432DE" w14:textId="77777777" w:rsidR="00FF4171" w:rsidRPr="00AC79BF" w:rsidRDefault="00FF4171">
      <w:pPr>
        <w:pBdr>
          <w:top w:val="nil"/>
          <w:left w:val="nil"/>
          <w:bottom w:val="nil"/>
          <w:right w:val="nil"/>
          <w:between w:val="nil"/>
        </w:pBdr>
        <w:rPr>
          <w:color w:val="000000"/>
          <w:sz w:val="20"/>
          <w:szCs w:val="20"/>
          <w:lang w:val="es-US"/>
        </w:rPr>
      </w:pPr>
    </w:p>
    <w:p w14:paraId="48C0444B" w14:textId="77777777" w:rsidR="00FF4171" w:rsidRPr="00AC79BF" w:rsidRDefault="00FF4171">
      <w:pPr>
        <w:pBdr>
          <w:top w:val="nil"/>
          <w:left w:val="nil"/>
          <w:bottom w:val="nil"/>
          <w:right w:val="nil"/>
          <w:between w:val="nil"/>
        </w:pBdr>
        <w:rPr>
          <w:color w:val="000000"/>
          <w:sz w:val="20"/>
          <w:szCs w:val="20"/>
          <w:lang w:val="es-US"/>
        </w:rPr>
      </w:pPr>
    </w:p>
    <w:p w14:paraId="1308BC54" w14:textId="77777777" w:rsidR="00FF4171" w:rsidRPr="00AC79BF" w:rsidRDefault="00FF4171">
      <w:pPr>
        <w:pBdr>
          <w:top w:val="nil"/>
          <w:left w:val="nil"/>
          <w:bottom w:val="nil"/>
          <w:right w:val="nil"/>
          <w:between w:val="nil"/>
        </w:pBdr>
        <w:rPr>
          <w:color w:val="000000"/>
          <w:sz w:val="20"/>
          <w:szCs w:val="20"/>
          <w:lang w:val="es-US"/>
        </w:rPr>
      </w:pPr>
    </w:p>
    <w:p w14:paraId="512D9624" w14:textId="77777777" w:rsidR="00FF4171" w:rsidRPr="00AC79BF" w:rsidRDefault="00FF4171">
      <w:pPr>
        <w:pBdr>
          <w:top w:val="nil"/>
          <w:left w:val="nil"/>
          <w:bottom w:val="nil"/>
          <w:right w:val="nil"/>
          <w:between w:val="nil"/>
        </w:pBdr>
        <w:rPr>
          <w:color w:val="000000"/>
          <w:sz w:val="20"/>
          <w:szCs w:val="20"/>
          <w:lang w:val="es-US"/>
        </w:rPr>
      </w:pPr>
    </w:p>
    <w:p w14:paraId="5CE5C2AF" w14:textId="57CC4CC1" w:rsidR="00FF4171" w:rsidRPr="00AC79BF" w:rsidRDefault="00AC79BF">
      <w:pPr>
        <w:pBdr>
          <w:top w:val="nil"/>
          <w:left w:val="nil"/>
          <w:bottom w:val="nil"/>
          <w:right w:val="nil"/>
          <w:between w:val="nil"/>
        </w:pBdr>
        <w:rPr>
          <w:color w:val="000000"/>
          <w:sz w:val="20"/>
          <w:szCs w:val="20"/>
          <w:lang w:val="es-US"/>
        </w:rPr>
      </w:pPr>
      <w:r w:rsidRPr="00AC79BF">
        <w:rPr>
          <w:lang w:val="es-US" w:bidi="es-ES"/>
        </w:rPr>
        <mc:AlternateContent>
          <mc:Choice Requires="wps">
            <w:drawing>
              <wp:anchor distT="0" distB="0" distL="114300" distR="114300" simplePos="0" relativeHeight="251668480" behindDoc="0" locked="0" layoutInCell="1" hidden="0" allowOverlap="1" wp14:anchorId="7F4425DB" wp14:editId="53A970A3">
                <wp:simplePos x="0" y="0"/>
                <wp:positionH relativeFrom="margin">
                  <wp:align>left</wp:align>
                </wp:positionH>
                <wp:positionV relativeFrom="paragraph">
                  <wp:posOffset>142240</wp:posOffset>
                </wp:positionV>
                <wp:extent cx="6755130" cy="3688080"/>
                <wp:effectExtent l="0" t="0" r="26670" b="26670"/>
                <wp:wrapNone/>
                <wp:docPr id="978902139" name="Rectangle 978902139"/>
                <wp:cNvGraphicFramePr/>
                <a:graphic xmlns:a="http://schemas.openxmlformats.org/drawingml/2006/main">
                  <a:graphicData uri="http://schemas.microsoft.com/office/word/2010/wordprocessingShape">
                    <wps:wsp>
                      <wps:cNvSpPr/>
                      <wps:spPr>
                        <a:xfrm>
                          <a:off x="0" y="0"/>
                          <a:ext cx="6755130" cy="3688080"/>
                        </a:xfrm>
                        <a:prstGeom prst="rect">
                          <a:avLst/>
                        </a:prstGeom>
                        <a:solidFill>
                          <a:schemeClr val="lt1"/>
                        </a:solidFill>
                        <a:ln w="9525" cap="flat" cmpd="sng">
                          <a:solidFill>
                            <a:srgbClr val="000000"/>
                          </a:solidFill>
                          <a:prstDash val="solid"/>
                          <a:round/>
                          <a:headEnd type="none" w="sm" len="sm"/>
                          <a:tailEnd type="none" w="sm" len="sm"/>
                        </a:ln>
                      </wps:spPr>
                      <wps:txbx>
                        <w:txbxContent>
                          <w:p w14:paraId="677B3FBC" w14:textId="77777777" w:rsidR="00AC79BF" w:rsidRDefault="00AC79BF" w:rsidP="00AC79BF">
                            <w:pPr>
                              <w:spacing w:line="275" w:lineRule="auto"/>
                              <w:ind w:left="143"/>
                              <w:textDirection w:val="btLr"/>
                            </w:pPr>
                            <w:r>
                              <w:rPr>
                                <w:b/>
                                <w:color w:val="000000"/>
                                <w:sz w:val="20"/>
                                <w:u w:val="single"/>
                                <w:lang w:bidi="es-ES"/>
                              </w:rPr>
                              <w:t>Decimotercera Enmienda</w:t>
                            </w:r>
                            <w:r>
                              <w:rPr>
                                <w:color w:val="000000"/>
                                <w:sz w:val="20"/>
                                <w:lang w:bidi="es-ES"/>
                              </w:rPr>
                              <w:t>: una enmienda a la Constitución de Estados Unidos que hizo inconstitucional la esclavitud en los Estados Unidos</w:t>
                            </w:r>
                          </w:p>
                          <w:p w14:paraId="7E48F3B3" w14:textId="77777777" w:rsidR="00AC79BF" w:rsidRDefault="00AC79BF" w:rsidP="00AC79BF">
                            <w:pPr>
                              <w:spacing w:before="153" w:line="275" w:lineRule="auto"/>
                              <w:ind w:left="143"/>
                              <w:textDirection w:val="btLr"/>
                            </w:pPr>
                            <w:r>
                              <w:rPr>
                                <w:b/>
                                <w:color w:val="000000"/>
                                <w:sz w:val="20"/>
                                <w:u w:val="single"/>
                                <w:lang w:bidi="es-ES"/>
                              </w:rPr>
                              <w:t>Decimocuarta Enmienda</w:t>
                            </w:r>
                            <w:r>
                              <w:rPr>
                                <w:color w:val="000000"/>
                                <w:sz w:val="20"/>
                                <w:lang w:bidi="es-ES"/>
                              </w:rPr>
                              <w:t xml:space="preserve">: una enmienda a la Constitución de Estados Unidos que define la </w:t>
                            </w:r>
                            <w:proofErr w:type="gramStart"/>
                            <w:r>
                              <w:rPr>
                                <w:color w:val="000000"/>
                                <w:sz w:val="20"/>
                                <w:lang w:bidi="es-ES"/>
                              </w:rPr>
                              <w:t>ciudadanía,</w:t>
                            </w:r>
                            <w:proofErr w:type="gramEnd"/>
                            <w:r>
                              <w:rPr>
                                <w:color w:val="000000"/>
                                <w:sz w:val="20"/>
                                <w:lang w:bidi="es-ES"/>
                              </w:rPr>
                              <w:t xml:space="preserve"> otorga la ciudadanía a los ex esclavos y define a los votantes como hombres de al menos 21 años de edad</w:t>
                            </w:r>
                          </w:p>
                          <w:p w14:paraId="4FBA0327" w14:textId="77777777" w:rsidR="00AC79BF" w:rsidRDefault="00AC79BF" w:rsidP="00AC79BF">
                            <w:pPr>
                              <w:spacing w:before="153" w:line="275" w:lineRule="auto"/>
                              <w:ind w:left="143"/>
                              <w:textDirection w:val="btLr"/>
                            </w:pPr>
                            <w:r>
                              <w:rPr>
                                <w:b/>
                                <w:color w:val="000000"/>
                                <w:sz w:val="20"/>
                                <w:u w:val="single"/>
                                <w:lang w:bidi="es-ES"/>
                              </w:rPr>
                              <w:t>Decimoquinta enmienda</w:t>
                            </w:r>
                            <w:r>
                              <w:rPr>
                                <w:color w:val="000000"/>
                                <w:sz w:val="20"/>
                                <w:lang w:bidi="es-ES"/>
                              </w:rPr>
                              <w:t>: una enmienda a la Constitución de Estados Unidos que prohíbe que los gobiernos federal o estatal nieguen a alguien el derecho al voto en base a su raza</w:t>
                            </w:r>
                          </w:p>
                          <w:p w14:paraId="2E17C304" w14:textId="77777777" w:rsidR="00AC79BF" w:rsidRDefault="00AC79BF" w:rsidP="00AC79BF">
                            <w:pPr>
                              <w:spacing w:before="153" w:line="275" w:lineRule="auto"/>
                              <w:ind w:left="143"/>
                              <w:textDirection w:val="btLr"/>
                            </w:pPr>
                            <w:r>
                              <w:rPr>
                                <w:b/>
                                <w:color w:val="000000"/>
                                <w:sz w:val="20"/>
                                <w:u w:val="single"/>
                                <w:lang w:bidi="es-ES"/>
                              </w:rPr>
                              <w:t>Decimonovena Enmienda</w:t>
                            </w:r>
                            <w:r>
                              <w:rPr>
                                <w:color w:val="000000"/>
                                <w:sz w:val="20"/>
                                <w:lang w:bidi="es-ES"/>
                              </w:rPr>
                              <w:t>: una enmienda a la Constitución de Estados Unidos que otorgó a las mujeres el derecho al voto</w:t>
                            </w:r>
                          </w:p>
                          <w:p w14:paraId="60A12DBE" w14:textId="77777777" w:rsidR="00AC79BF" w:rsidRDefault="00AC79BF" w:rsidP="00AC79BF">
                            <w:pPr>
                              <w:spacing w:before="153" w:line="275" w:lineRule="auto"/>
                              <w:ind w:left="143"/>
                              <w:textDirection w:val="btLr"/>
                            </w:pPr>
                            <w:proofErr w:type="spellStart"/>
                            <w:r>
                              <w:rPr>
                                <w:b/>
                                <w:color w:val="000000"/>
                                <w:sz w:val="20"/>
                                <w:u w:val="single"/>
                                <w:lang w:bidi="es-ES"/>
                              </w:rPr>
                              <w:t>Vigésimocuarta</w:t>
                            </w:r>
                            <w:proofErr w:type="spellEnd"/>
                            <w:r>
                              <w:rPr>
                                <w:b/>
                                <w:color w:val="000000"/>
                                <w:sz w:val="20"/>
                                <w:u w:val="single"/>
                                <w:lang w:bidi="es-ES"/>
                              </w:rPr>
                              <w:t xml:space="preserve"> enmienda</w:t>
                            </w:r>
                            <w:r>
                              <w:rPr>
                                <w:color w:val="000000"/>
                                <w:sz w:val="20"/>
                                <w:lang w:bidi="es-ES"/>
                              </w:rPr>
                              <w:t>: una enmienda a la Constitución de Estados Unidos que declaró ilegales los impuestos electorales como requisito para votar</w:t>
                            </w:r>
                          </w:p>
                          <w:p w14:paraId="2264C231" w14:textId="77777777" w:rsidR="00AC79BF" w:rsidRDefault="00AC79BF" w:rsidP="00AC79BF">
                            <w:pPr>
                              <w:spacing w:before="153" w:line="275" w:lineRule="auto"/>
                              <w:ind w:left="143"/>
                              <w:textDirection w:val="btLr"/>
                            </w:pPr>
                            <w:proofErr w:type="spellStart"/>
                            <w:r>
                              <w:rPr>
                                <w:b/>
                                <w:color w:val="000000"/>
                                <w:sz w:val="20"/>
                                <w:u w:val="single"/>
                                <w:lang w:bidi="es-ES"/>
                              </w:rPr>
                              <w:t>Vigésimosexta</w:t>
                            </w:r>
                            <w:proofErr w:type="spellEnd"/>
                            <w:r>
                              <w:rPr>
                                <w:b/>
                                <w:color w:val="000000"/>
                                <w:sz w:val="20"/>
                                <w:u w:val="single"/>
                                <w:lang w:bidi="es-ES"/>
                              </w:rPr>
                              <w:t xml:space="preserve"> Enmienda</w:t>
                            </w:r>
                            <w:r>
                              <w:rPr>
                                <w:color w:val="000000"/>
                                <w:sz w:val="20"/>
                                <w:lang w:bidi="es-ES"/>
                              </w:rPr>
                              <w:t>: una enmienda a la Constitución de Estados Unidos que redujo la edad mínima para votar a 18 años</w:t>
                            </w:r>
                          </w:p>
                          <w:p w14:paraId="0E7AA86C" w14:textId="77777777" w:rsidR="00AC79BF" w:rsidRDefault="00AC79BF" w:rsidP="00AC79BF">
                            <w:pPr>
                              <w:spacing w:before="153" w:line="275" w:lineRule="auto"/>
                              <w:ind w:left="143"/>
                              <w:textDirection w:val="btLr"/>
                            </w:pPr>
                            <w:r>
                              <w:rPr>
                                <w:b/>
                                <w:color w:val="000000"/>
                                <w:sz w:val="20"/>
                                <w:u w:val="single"/>
                                <w:lang w:bidi="es-ES"/>
                              </w:rPr>
                              <w:t>impuesto electoral</w:t>
                            </w:r>
                            <w:r>
                              <w:rPr>
                                <w:color w:val="000000"/>
                                <w:sz w:val="20"/>
                                <w:lang w:bidi="es-ES"/>
                              </w:rPr>
                              <w:t xml:space="preserve">: una cuota que alguien tiene que pagar que se ratificara su voto - ratificación - el proceso de aprobación formal de algo </w:t>
                            </w:r>
                          </w:p>
                          <w:p w14:paraId="129BE9D0" w14:textId="77777777" w:rsidR="00AC79BF" w:rsidRDefault="00AC79BF" w:rsidP="00AC79BF">
                            <w:pPr>
                              <w:spacing w:before="153" w:line="275" w:lineRule="auto"/>
                              <w:ind w:left="143"/>
                              <w:textDirection w:val="btLr"/>
                            </w:pPr>
                            <w:r>
                              <w:rPr>
                                <w:b/>
                                <w:color w:val="000000"/>
                                <w:sz w:val="20"/>
                                <w:u w:val="single"/>
                                <w:lang w:bidi="es-ES"/>
                              </w:rPr>
                              <w:t>sufragio</w:t>
                            </w:r>
                            <w:r>
                              <w:rPr>
                                <w:color w:val="000000"/>
                                <w:sz w:val="20"/>
                                <w:lang w:bidi="es-ES"/>
                              </w:rPr>
                              <w:t>: el derecho a votar</w:t>
                            </w:r>
                          </w:p>
                          <w:p w14:paraId="02659B58" w14:textId="77777777" w:rsidR="00AC79BF" w:rsidRDefault="00AC79BF" w:rsidP="00AC79BF">
                            <w:pPr>
                              <w:spacing w:before="153" w:line="275" w:lineRule="auto"/>
                              <w:ind w:left="143"/>
                              <w:textDirection w:val="btLr"/>
                            </w:pPr>
                            <w:r>
                              <w:rPr>
                                <w:b/>
                                <w:color w:val="000000"/>
                                <w:sz w:val="20"/>
                                <w:u w:val="single"/>
                                <w:lang w:bidi="es-ES"/>
                              </w:rPr>
                              <w:t>inconstitucional</w:t>
                            </w:r>
                            <w:r>
                              <w:rPr>
                                <w:color w:val="000000"/>
                                <w:sz w:val="20"/>
                                <w:lang w:bidi="es-ES"/>
                              </w:rPr>
                              <w:t>: no concuerda con la Constitución de los Estados Unidos</w:t>
                            </w:r>
                          </w:p>
                          <w:p w14:paraId="0F053D16" w14:textId="77777777" w:rsidR="00AC79BF" w:rsidRDefault="00AC79BF" w:rsidP="00AC79B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4425DB" id="Rectangle 978902139" o:spid="_x0000_s1029" style="position:absolute;margin-left:0;margin-top:11.2pt;width:531.9pt;height:290.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wKFQIAADkEAAAOAAAAZHJzL2Uyb0RvYy54bWysU1GP2jAMfp+0/xDlfbSFg+Mqymk6xjTp&#10;tCHd9gNMmtJIaZLFgZZ/Pycw4LZJk6b1IXUSx/78+fPiceg0O0iPypqKF6OcM2mErZXZVfzb1/W7&#10;OWcYwNSgrZEVP0rkj8u3bxa9K+XYtlbX0jMKYrDsXcXbEFyZZSha2QGOrJOGLhvrOwi09bus9tBT&#10;9E5n4zyfZb31tfNWSEQ6XZ0u+TLFbxopwpemQRmYrjhhC2n1ad3GNVsuoNx5cK0SZxjwDyg6UIaS&#10;XkKtIADbe/VbqE4Jb9E2YSRsl9mmUUKmGqiaIv+lmpcWnEy1EDnoLjTh/wsrPh9e3MYTDb3DEsmM&#10;VQyN7+Kf8LEhkXW8kCWHwAQdzu6n02JCnAq6m8zm83ye6Myuz53H8FHajkWj4p66kUiCwzMGSkmu&#10;P11iNrRa1WulddpEBcgn7dkBqHc6FLFX9OKVlzasr/jDdDwlHED6aTQEMjtXVxzNLqV79QL9bnuJ&#10;mqfvT4EjrhVge8qeIpy04u3e1Ek1rYT6g6lZODoStiF58wgGO860pGEgI/kFUPrvflSZNlTgtQ3R&#10;CsN2YIpqmcRY8WRr6+PGM3RirQjjM2DYgCfNFpSddEx5v+/BExb9yZBQHoq7SE5Im7vpfU4d87c3&#10;29sbMKK1NB7E4cl8CmlYYkeMfb8PtlGpc1coZ8ykz9Se8yzFAbjdJ6/rxC9/AAAA//8DAFBLAwQU&#10;AAYACAAAACEA7TLcDdwAAAAIAQAADwAAAGRycy9kb3ducmV2LnhtbEyPQUvDQBCF74L/YRnBm901&#10;lSAxk6KCV6G1YHvbZMckNDsbspt28+/dnvQ4vOG97ys30Q7iTJPvHSM8rhQI4saZnluE/dfHwzMI&#10;HzQbPTgmhIU8bKrbm1IXxl14S+ddaEUqYV9ohC6EsZDSNx1Z7VduJE7Zj5usDumcWmkmfUnldpCZ&#10;Urm0uue00OmR3jtqTrvZIhy/Y/+2qOkQt/XJ7pfD57FdZsT7u/j6AiJQDH/PcMVP6FAlptrNbLwY&#10;EJJIQMiyJxDXVOXrZFIj5GqdgaxK+V+g+gUAAP//AwBQSwECLQAUAAYACAAAACEAtoM4kv4AAADh&#10;AQAAEwAAAAAAAAAAAAAAAAAAAAAAW0NvbnRlbnRfVHlwZXNdLnhtbFBLAQItABQABgAIAAAAIQA4&#10;/SH/1gAAAJQBAAALAAAAAAAAAAAAAAAAAC8BAABfcmVscy8ucmVsc1BLAQItABQABgAIAAAAIQCT&#10;NRwKFQIAADkEAAAOAAAAAAAAAAAAAAAAAC4CAABkcnMvZTJvRG9jLnhtbFBLAQItABQABgAIAAAA&#10;IQDtMtwN3AAAAAgBAAAPAAAAAAAAAAAAAAAAAG8EAABkcnMvZG93bnJldi54bWxQSwUGAAAAAAQA&#10;BADzAAAAeAUAAAAA&#10;" fillcolor="white [3201]">
                <v:stroke startarrowwidth="narrow" startarrowlength="short" endarrowwidth="narrow" endarrowlength="short" joinstyle="round"/>
                <v:textbox inset="2.53958mm,1.2694mm,2.53958mm,1.2694mm">
                  <w:txbxContent>
                    <w:p w14:paraId="677B3FBC" w14:textId="77777777" w:rsidR="00AC79BF" w:rsidRDefault="00AC79BF" w:rsidP="00AC79BF">
                      <w:pPr>
                        <w:spacing w:line="275" w:lineRule="auto"/>
                        <w:ind w:left="143"/>
                        <w:textDirection w:val="btLr"/>
                      </w:pPr>
                      <w:r>
                        <w:rPr>
                          <w:b/>
                          <w:color w:val="000000"/>
                          <w:sz w:val="20"/>
                          <w:u w:val="single"/>
                          <w:lang w:bidi="es-ES"/>
                        </w:rPr>
                        <w:t>Decimotercera Enmienda</w:t>
                      </w:r>
                      <w:r>
                        <w:rPr>
                          <w:color w:val="000000"/>
                          <w:sz w:val="20"/>
                          <w:lang w:bidi="es-ES"/>
                        </w:rPr>
                        <w:t>: una enmienda a la Constitución de Estados Unidos que hizo inconstitucional la esclavitud en los Estados Unidos</w:t>
                      </w:r>
                    </w:p>
                    <w:p w14:paraId="7E48F3B3" w14:textId="77777777" w:rsidR="00AC79BF" w:rsidRDefault="00AC79BF" w:rsidP="00AC79BF">
                      <w:pPr>
                        <w:spacing w:before="153" w:line="275" w:lineRule="auto"/>
                        <w:ind w:left="143"/>
                        <w:textDirection w:val="btLr"/>
                      </w:pPr>
                      <w:r>
                        <w:rPr>
                          <w:b/>
                          <w:color w:val="000000"/>
                          <w:sz w:val="20"/>
                          <w:u w:val="single"/>
                          <w:lang w:bidi="es-ES"/>
                        </w:rPr>
                        <w:t>Decimocuarta Enmienda</w:t>
                      </w:r>
                      <w:r>
                        <w:rPr>
                          <w:color w:val="000000"/>
                          <w:sz w:val="20"/>
                          <w:lang w:bidi="es-ES"/>
                        </w:rPr>
                        <w:t xml:space="preserve">: una enmienda a la Constitución de Estados Unidos que define la </w:t>
                      </w:r>
                      <w:proofErr w:type="gramStart"/>
                      <w:r>
                        <w:rPr>
                          <w:color w:val="000000"/>
                          <w:sz w:val="20"/>
                          <w:lang w:bidi="es-ES"/>
                        </w:rPr>
                        <w:t>ciudadanía,</w:t>
                      </w:r>
                      <w:proofErr w:type="gramEnd"/>
                      <w:r>
                        <w:rPr>
                          <w:color w:val="000000"/>
                          <w:sz w:val="20"/>
                          <w:lang w:bidi="es-ES"/>
                        </w:rPr>
                        <w:t xml:space="preserve"> otorga la ciudadanía a los ex esclavos y define a los votantes como hombres de al menos 21 años de edad</w:t>
                      </w:r>
                    </w:p>
                    <w:p w14:paraId="4FBA0327" w14:textId="77777777" w:rsidR="00AC79BF" w:rsidRDefault="00AC79BF" w:rsidP="00AC79BF">
                      <w:pPr>
                        <w:spacing w:before="153" w:line="275" w:lineRule="auto"/>
                        <w:ind w:left="143"/>
                        <w:textDirection w:val="btLr"/>
                      </w:pPr>
                      <w:r>
                        <w:rPr>
                          <w:b/>
                          <w:color w:val="000000"/>
                          <w:sz w:val="20"/>
                          <w:u w:val="single"/>
                          <w:lang w:bidi="es-ES"/>
                        </w:rPr>
                        <w:t>Decimoquinta enmienda</w:t>
                      </w:r>
                      <w:r>
                        <w:rPr>
                          <w:color w:val="000000"/>
                          <w:sz w:val="20"/>
                          <w:lang w:bidi="es-ES"/>
                        </w:rPr>
                        <w:t>: una enmienda a la Constitución de Estados Unidos que prohíbe que los gobiernos federal o estatal nieguen a alguien el derecho al voto en base a su raza</w:t>
                      </w:r>
                    </w:p>
                    <w:p w14:paraId="2E17C304" w14:textId="77777777" w:rsidR="00AC79BF" w:rsidRDefault="00AC79BF" w:rsidP="00AC79BF">
                      <w:pPr>
                        <w:spacing w:before="153" w:line="275" w:lineRule="auto"/>
                        <w:ind w:left="143"/>
                        <w:textDirection w:val="btLr"/>
                      </w:pPr>
                      <w:r>
                        <w:rPr>
                          <w:b/>
                          <w:color w:val="000000"/>
                          <w:sz w:val="20"/>
                          <w:u w:val="single"/>
                          <w:lang w:bidi="es-ES"/>
                        </w:rPr>
                        <w:t>Decimonovena Enmienda</w:t>
                      </w:r>
                      <w:r>
                        <w:rPr>
                          <w:color w:val="000000"/>
                          <w:sz w:val="20"/>
                          <w:lang w:bidi="es-ES"/>
                        </w:rPr>
                        <w:t>: una enmienda a la Constitución de Estados Unidos que otorgó a las mujeres el derecho al voto</w:t>
                      </w:r>
                    </w:p>
                    <w:p w14:paraId="60A12DBE" w14:textId="77777777" w:rsidR="00AC79BF" w:rsidRDefault="00AC79BF" w:rsidP="00AC79BF">
                      <w:pPr>
                        <w:spacing w:before="153" w:line="275" w:lineRule="auto"/>
                        <w:ind w:left="143"/>
                        <w:textDirection w:val="btLr"/>
                      </w:pPr>
                      <w:proofErr w:type="spellStart"/>
                      <w:r>
                        <w:rPr>
                          <w:b/>
                          <w:color w:val="000000"/>
                          <w:sz w:val="20"/>
                          <w:u w:val="single"/>
                          <w:lang w:bidi="es-ES"/>
                        </w:rPr>
                        <w:t>Vigésimocuarta</w:t>
                      </w:r>
                      <w:proofErr w:type="spellEnd"/>
                      <w:r>
                        <w:rPr>
                          <w:b/>
                          <w:color w:val="000000"/>
                          <w:sz w:val="20"/>
                          <w:u w:val="single"/>
                          <w:lang w:bidi="es-ES"/>
                        </w:rPr>
                        <w:t xml:space="preserve"> enmienda</w:t>
                      </w:r>
                      <w:r>
                        <w:rPr>
                          <w:color w:val="000000"/>
                          <w:sz w:val="20"/>
                          <w:lang w:bidi="es-ES"/>
                        </w:rPr>
                        <w:t>: una enmienda a la Constitución de Estados Unidos que declaró ilegales los impuestos electorales como requisito para votar</w:t>
                      </w:r>
                    </w:p>
                    <w:p w14:paraId="2264C231" w14:textId="77777777" w:rsidR="00AC79BF" w:rsidRDefault="00AC79BF" w:rsidP="00AC79BF">
                      <w:pPr>
                        <w:spacing w:before="153" w:line="275" w:lineRule="auto"/>
                        <w:ind w:left="143"/>
                        <w:textDirection w:val="btLr"/>
                      </w:pPr>
                      <w:proofErr w:type="spellStart"/>
                      <w:r>
                        <w:rPr>
                          <w:b/>
                          <w:color w:val="000000"/>
                          <w:sz w:val="20"/>
                          <w:u w:val="single"/>
                          <w:lang w:bidi="es-ES"/>
                        </w:rPr>
                        <w:t>Vigésimosexta</w:t>
                      </w:r>
                      <w:proofErr w:type="spellEnd"/>
                      <w:r>
                        <w:rPr>
                          <w:b/>
                          <w:color w:val="000000"/>
                          <w:sz w:val="20"/>
                          <w:u w:val="single"/>
                          <w:lang w:bidi="es-ES"/>
                        </w:rPr>
                        <w:t xml:space="preserve"> Enmienda</w:t>
                      </w:r>
                      <w:r>
                        <w:rPr>
                          <w:color w:val="000000"/>
                          <w:sz w:val="20"/>
                          <w:lang w:bidi="es-ES"/>
                        </w:rPr>
                        <w:t>: una enmienda a la Constitución de Estados Unidos que redujo la edad mínima para votar a 18 años</w:t>
                      </w:r>
                    </w:p>
                    <w:p w14:paraId="0E7AA86C" w14:textId="77777777" w:rsidR="00AC79BF" w:rsidRDefault="00AC79BF" w:rsidP="00AC79BF">
                      <w:pPr>
                        <w:spacing w:before="153" w:line="275" w:lineRule="auto"/>
                        <w:ind w:left="143"/>
                        <w:textDirection w:val="btLr"/>
                      </w:pPr>
                      <w:r>
                        <w:rPr>
                          <w:b/>
                          <w:color w:val="000000"/>
                          <w:sz w:val="20"/>
                          <w:u w:val="single"/>
                          <w:lang w:bidi="es-ES"/>
                        </w:rPr>
                        <w:t>impuesto electoral</w:t>
                      </w:r>
                      <w:r>
                        <w:rPr>
                          <w:color w:val="000000"/>
                          <w:sz w:val="20"/>
                          <w:lang w:bidi="es-ES"/>
                        </w:rPr>
                        <w:t xml:space="preserve">: una cuota que alguien tiene que pagar que se ratificara su voto - ratificación - el proceso de aprobación formal de algo </w:t>
                      </w:r>
                    </w:p>
                    <w:p w14:paraId="129BE9D0" w14:textId="77777777" w:rsidR="00AC79BF" w:rsidRDefault="00AC79BF" w:rsidP="00AC79BF">
                      <w:pPr>
                        <w:spacing w:before="153" w:line="275" w:lineRule="auto"/>
                        <w:ind w:left="143"/>
                        <w:textDirection w:val="btLr"/>
                      </w:pPr>
                      <w:r>
                        <w:rPr>
                          <w:b/>
                          <w:color w:val="000000"/>
                          <w:sz w:val="20"/>
                          <w:u w:val="single"/>
                          <w:lang w:bidi="es-ES"/>
                        </w:rPr>
                        <w:t>sufragio</w:t>
                      </w:r>
                      <w:r>
                        <w:rPr>
                          <w:color w:val="000000"/>
                          <w:sz w:val="20"/>
                          <w:lang w:bidi="es-ES"/>
                        </w:rPr>
                        <w:t>: el derecho a votar</w:t>
                      </w:r>
                    </w:p>
                    <w:p w14:paraId="02659B58" w14:textId="77777777" w:rsidR="00AC79BF" w:rsidRDefault="00AC79BF" w:rsidP="00AC79BF">
                      <w:pPr>
                        <w:spacing w:before="153" w:line="275" w:lineRule="auto"/>
                        <w:ind w:left="143"/>
                        <w:textDirection w:val="btLr"/>
                      </w:pPr>
                      <w:r>
                        <w:rPr>
                          <w:b/>
                          <w:color w:val="000000"/>
                          <w:sz w:val="20"/>
                          <w:u w:val="single"/>
                          <w:lang w:bidi="es-ES"/>
                        </w:rPr>
                        <w:t>inconstitucional</w:t>
                      </w:r>
                      <w:r>
                        <w:rPr>
                          <w:color w:val="000000"/>
                          <w:sz w:val="20"/>
                          <w:lang w:bidi="es-ES"/>
                        </w:rPr>
                        <w:t>: no concuerda con la Constitución de los Estados Unidos</w:t>
                      </w:r>
                    </w:p>
                    <w:p w14:paraId="0F053D16" w14:textId="77777777" w:rsidR="00AC79BF" w:rsidRDefault="00AC79BF" w:rsidP="00AC79BF">
                      <w:pPr>
                        <w:spacing w:line="275" w:lineRule="auto"/>
                        <w:textDirection w:val="btLr"/>
                      </w:pPr>
                    </w:p>
                  </w:txbxContent>
                </v:textbox>
                <w10:wrap anchorx="margin"/>
              </v:rect>
            </w:pict>
          </mc:Fallback>
        </mc:AlternateContent>
      </w:r>
    </w:p>
    <w:p w14:paraId="756AAB15" w14:textId="2C0F08AB" w:rsidR="00FF4171" w:rsidRPr="00AC79BF" w:rsidRDefault="00FF4171">
      <w:pPr>
        <w:pBdr>
          <w:top w:val="nil"/>
          <w:left w:val="nil"/>
          <w:bottom w:val="nil"/>
          <w:right w:val="nil"/>
          <w:between w:val="nil"/>
        </w:pBdr>
        <w:spacing w:before="1"/>
        <w:ind w:right="172"/>
        <w:rPr>
          <w:color w:val="000000"/>
          <w:sz w:val="24"/>
          <w:szCs w:val="24"/>
          <w:lang w:val="es-US"/>
        </w:rPr>
      </w:pPr>
    </w:p>
    <w:sectPr w:rsidR="00FF4171" w:rsidRPr="00AC79BF">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D9F4" w14:textId="77777777" w:rsidR="003D069D" w:rsidRDefault="003D069D">
      <w:r>
        <w:separator/>
      </w:r>
    </w:p>
  </w:endnote>
  <w:endnote w:type="continuationSeparator" w:id="0">
    <w:p w14:paraId="1F8B5D77" w14:textId="77777777" w:rsidR="003D069D" w:rsidRDefault="003D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977F" w14:textId="77777777" w:rsidR="00FF4171" w:rsidRDefault="00000000">
    <w:r>
      <w:fldChar w:fldCharType="begin"/>
    </w:r>
    <w:r>
      <w:instrText>HYPERLINK "http://civics360.org/" \h</w:instrText>
    </w:r>
    <w:r>
      <w:fldChar w:fldCharType="separate"/>
    </w:r>
    <w:r w:rsidR="005A2022">
      <w:rPr>
        <w:color w:val="0563C1"/>
        <w:sz w:val="17"/>
        <w:szCs w:val="17"/>
        <w:u w:val="single"/>
        <w:lang w:bidi="es-ES"/>
      </w:rPr>
      <w:t>Civics360</w:t>
    </w:r>
    <w:r>
      <w:rPr>
        <w:color w:val="0563C1"/>
        <w:sz w:val="17"/>
        <w:szCs w:val="17"/>
        <w:u w:val="single"/>
        <w:lang w:bidi="es-ES"/>
      </w:rPr>
      <w:fldChar w:fldCharType="end"/>
    </w:r>
    <w:r w:rsidR="005A2022">
      <w:rPr>
        <w:sz w:val="17"/>
        <w:szCs w:val="17"/>
        <w:lang w:bidi="es-ES"/>
      </w:rPr>
      <w:tab/>
    </w:r>
    <w:r w:rsidR="005A2022">
      <w:rPr>
        <w:sz w:val="17"/>
        <w:szCs w:val="17"/>
        <w:lang w:bidi="es-ES"/>
      </w:rPr>
      <w:tab/>
    </w:r>
    <w:r w:rsidR="005A2022">
      <w:rPr>
        <w:sz w:val="17"/>
        <w:szCs w:val="17"/>
        <w:lang w:bidi="es-ES"/>
      </w:rPr>
      <w:tab/>
      <w:t xml:space="preserve">© </w:t>
    </w:r>
    <w:hyperlink r:id="rId1">
      <w:r w:rsidR="005A2022">
        <w:rPr>
          <w:color w:val="0563C1"/>
          <w:sz w:val="17"/>
          <w:szCs w:val="17"/>
          <w:u w:val="single"/>
          <w:lang w:bidi="es-ES"/>
        </w:rPr>
        <w:t>Instituto Lou Frey</w:t>
      </w:r>
    </w:hyperlink>
    <w:r w:rsidR="005A2022">
      <w:rPr>
        <w:sz w:val="17"/>
        <w:szCs w:val="17"/>
        <w:lang w:bidi="es-ES"/>
      </w:rPr>
      <w:t xml:space="preserve"> 2023 Todos los derechos reservados</w:t>
    </w:r>
    <w:r w:rsidR="005A2022">
      <w:rPr>
        <w:sz w:val="17"/>
        <w:szCs w:val="17"/>
        <w:lang w:bidi="es-ES"/>
      </w:rPr>
      <w:tab/>
    </w:r>
    <w:r w:rsidR="005A2022">
      <w:rPr>
        <w:sz w:val="17"/>
        <w:szCs w:val="17"/>
        <w:lang w:bidi="es-ES"/>
      </w:rPr>
      <w:tab/>
    </w:r>
    <w:r w:rsidR="005A2022">
      <w:rPr>
        <w:sz w:val="17"/>
        <w:szCs w:val="17"/>
        <w:lang w:bidi="es-ES"/>
      </w:rPr>
      <w:tab/>
    </w:r>
    <w:hyperlink r:id="rId2">
      <w:r w:rsidR="005A2022">
        <w:rPr>
          <w:color w:val="0563C1"/>
          <w:sz w:val="17"/>
          <w:szCs w:val="17"/>
          <w:u w:val="single"/>
          <w:lang w:bidi="es-ES"/>
        </w:rPr>
        <w:t xml:space="preserve">Florida </w:t>
      </w:r>
      <w:proofErr w:type="spellStart"/>
      <w:r w:rsidR="005A2022">
        <w:rPr>
          <w:color w:val="0563C1"/>
          <w:sz w:val="17"/>
          <w:szCs w:val="17"/>
          <w:u w:val="single"/>
          <w:lang w:bidi="es-ES"/>
        </w:rPr>
        <w:t>Joint</w:t>
      </w:r>
      <w:proofErr w:type="spellEnd"/>
      <w:r w:rsidR="005A2022">
        <w:rPr>
          <w:color w:val="0563C1"/>
          <w:sz w:val="17"/>
          <w:szCs w:val="17"/>
          <w:u w:val="single"/>
          <w:lang w:bidi="es-ES"/>
        </w:rPr>
        <w:t xml:space="preserve"> Center </w:t>
      </w:r>
      <w:proofErr w:type="spellStart"/>
      <w:r w:rsidR="005A2022">
        <w:rPr>
          <w:color w:val="0563C1"/>
          <w:sz w:val="17"/>
          <w:szCs w:val="17"/>
          <w:u w:val="single"/>
          <w:lang w:bidi="es-ES"/>
        </w:rPr>
        <w:t>for</w:t>
      </w:r>
      <w:proofErr w:type="spellEnd"/>
      <w:r w:rsidR="005A2022">
        <w:rPr>
          <w:color w:val="0563C1"/>
          <w:sz w:val="17"/>
          <w:szCs w:val="17"/>
          <w:u w:val="single"/>
          <w:lang w:bidi="es-ES"/>
        </w:rPr>
        <w:t xml:space="preserve"> </w:t>
      </w:r>
      <w:proofErr w:type="spellStart"/>
      <w:r w:rsidR="005A2022">
        <w:rPr>
          <w:color w:val="0563C1"/>
          <w:sz w:val="17"/>
          <w:szCs w:val="17"/>
          <w:u w:val="single"/>
          <w:lang w:bidi="es-ES"/>
        </w:rPr>
        <w:t>Citizenship</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513D" w14:textId="77777777" w:rsidR="003D069D" w:rsidRDefault="003D069D">
      <w:r>
        <w:separator/>
      </w:r>
    </w:p>
  </w:footnote>
  <w:footnote w:type="continuationSeparator" w:id="0">
    <w:p w14:paraId="15616D5E" w14:textId="77777777" w:rsidR="003D069D" w:rsidRDefault="003D0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71"/>
    <w:rsid w:val="000A1D6C"/>
    <w:rsid w:val="003D069D"/>
    <w:rsid w:val="005A2022"/>
    <w:rsid w:val="00AC79BF"/>
    <w:rsid w:val="00AF3DC3"/>
    <w:rsid w:val="00FF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607C"/>
  <w15:docId w15:val="{70195030-500E-474D-B1FA-5BC14CB7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0"/>
  </w:style>
  <w:style w:type="paragraph" w:styleId="Heading1">
    <w:name w:val="heading 1"/>
    <w:basedOn w:val="Normal"/>
    <w:link w:val="Heading1Char"/>
    <w:uiPriority w:val="9"/>
    <w:qFormat/>
    <w:rsid w:val="00302EBD"/>
    <w:pPr>
      <w:ind w:left="606"/>
      <w:outlineLvl w:val="0"/>
    </w:pPr>
    <w:rPr>
      <w:b/>
      <w:bCs/>
      <w:sz w:val="24"/>
      <w:szCs w:val="24"/>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061CF"/>
    <w:pPr>
      <w:autoSpaceDE w:val="0"/>
      <w:autoSpaceDN w:val="0"/>
      <w:ind w:left="686" w:right="345"/>
    </w:pPr>
    <w:rPr>
      <w:sz w:val="24"/>
      <w:szCs w:val="24"/>
    </w:rPr>
  </w:style>
  <w:style w:type="paragraph" w:styleId="Header">
    <w:name w:val="header"/>
    <w:basedOn w:val="Normal"/>
    <w:link w:val="HeaderChar"/>
    <w:uiPriority w:val="99"/>
    <w:unhideWhenUsed/>
    <w:rsid w:val="00425560"/>
    <w:pPr>
      <w:tabs>
        <w:tab w:val="center" w:pos="4680"/>
        <w:tab w:val="right" w:pos="9360"/>
      </w:tabs>
    </w:pPr>
  </w:style>
  <w:style w:type="character" w:customStyle="1" w:styleId="HeaderChar">
    <w:name w:val="Header Char"/>
    <w:basedOn w:val="DefaultParagraphFont"/>
    <w:link w:val="Header"/>
    <w:uiPriority w:val="99"/>
    <w:rsid w:val="00425560"/>
    <w:rPr>
      <w:rFonts w:ascii="Arial" w:eastAsia="Arial" w:hAnsi="Arial" w:cs="Arial"/>
      <w:kern w:val="0"/>
      <w:sz w:val="22"/>
      <w:szCs w:val="22"/>
    </w:rPr>
  </w:style>
  <w:style w:type="paragraph" w:styleId="Footer">
    <w:name w:val="footer"/>
    <w:basedOn w:val="Normal"/>
    <w:link w:val="FooterChar"/>
    <w:uiPriority w:val="99"/>
    <w:unhideWhenUsed/>
    <w:rsid w:val="00425560"/>
    <w:pPr>
      <w:tabs>
        <w:tab w:val="center" w:pos="4680"/>
        <w:tab w:val="right" w:pos="9360"/>
      </w:tabs>
    </w:pPr>
  </w:style>
  <w:style w:type="character" w:customStyle="1" w:styleId="FooterChar">
    <w:name w:val="Footer Char"/>
    <w:basedOn w:val="DefaultParagraphFont"/>
    <w:link w:val="Footer"/>
    <w:uiPriority w:val="99"/>
    <w:rsid w:val="00425560"/>
    <w:rPr>
      <w:rFonts w:ascii="Arial" w:eastAsia="Arial" w:hAnsi="Arial" w:cs="Arial"/>
      <w:kern w:val="0"/>
      <w:sz w:val="22"/>
      <w:szCs w:val="22"/>
    </w:rPr>
  </w:style>
  <w:style w:type="paragraph" w:styleId="ListParagraph">
    <w:name w:val="List Paragraph"/>
    <w:basedOn w:val="Normal"/>
    <w:uiPriority w:val="34"/>
    <w:qFormat/>
    <w:rsid w:val="00425560"/>
    <w:pPr>
      <w:ind w:left="720"/>
      <w:contextualSpacing/>
    </w:pPr>
  </w:style>
  <w:style w:type="character" w:customStyle="1" w:styleId="TitleChar">
    <w:name w:val="Title Char"/>
    <w:basedOn w:val="DefaultParagraphFont"/>
    <w:link w:val="Title"/>
    <w:uiPriority w:val="10"/>
    <w:rsid w:val="00E061CF"/>
    <w:rPr>
      <w:rFonts w:ascii="Arial" w:eastAsia="Arial" w:hAnsi="Arial" w:cs="Arial"/>
      <w:kern w:val="0"/>
    </w:rPr>
  </w:style>
  <w:style w:type="paragraph" w:styleId="BodyText">
    <w:name w:val="Body Text"/>
    <w:basedOn w:val="Normal"/>
    <w:link w:val="BodyTextChar"/>
    <w:uiPriority w:val="1"/>
    <w:qFormat/>
    <w:rsid w:val="00E061CF"/>
    <w:pPr>
      <w:autoSpaceDE w:val="0"/>
      <w:autoSpaceDN w:val="0"/>
    </w:pPr>
    <w:rPr>
      <w:sz w:val="18"/>
      <w:szCs w:val="18"/>
    </w:rPr>
  </w:style>
  <w:style w:type="character" w:customStyle="1" w:styleId="BodyTextChar">
    <w:name w:val="Body Text Char"/>
    <w:basedOn w:val="DefaultParagraphFont"/>
    <w:link w:val="BodyText"/>
    <w:uiPriority w:val="1"/>
    <w:rsid w:val="00E061CF"/>
    <w:rPr>
      <w:rFonts w:ascii="Arial" w:eastAsia="Arial" w:hAnsi="Arial" w:cs="Arial"/>
      <w:kern w:val="0"/>
      <w:sz w:val="18"/>
      <w:szCs w:val="18"/>
    </w:rPr>
  </w:style>
  <w:style w:type="character" w:customStyle="1" w:styleId="Heading1Char">
    <w:name w:val="Heading 1 Char"/>
    <w:basedOn w:val="DefaultParagraphFont"/>
    <w:link w:val="Heading1"/>
    <w:uiPriority w:val="9"/>
    <w:rsid w:val="00302EBD"/>
    <w:rPr>
      <w:rFonts w:ascii="Arial" w:eastAsia="Arial" w:hAnsi="Arial" w:cs="Arial"/>
      <w:b/>
      <w:bCs/>
      <w:kern w:val="0"/>
      <w:u w:val="single"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floridacitizen.org/" TargetMode="External"/><Relationship Id="rId1" Type="http://schemas.openxmlformats.org/officeDocument/2006/relationships/hyperlink" Target="http://loufrey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ZJ/jHPElL22dJbSk6tSOY7lobA==">CgMxLjA4AHIhMXdXVWl5X2JuV2cyVTI5UkZ0SEpMUmZQMldIMFZ6Z0dN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Cavicchi</dc:creator>
  <cp:lastModifiedBy>Lolita L</cp:lastModifiedBy>
  <cp:revision>3</cp:revision>
  <dcterms:created xsi:type="dcterms:W3CDTF">2023-10-06T17:33:00Z</dcterms:created>
  <dcterms:modified xsi:type="dcterms:W3CDTF">2023-10-09T19:24:00Z</dcterms:modified>
</cp:coreProperties>
</file>